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МАЛОЛОКНЯНСКОГО СЕЛЬСОВЕТА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C2" w:rsidRDefault="00AF41B9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</w:t>
      </w:r>
      <w:r w:rsidR="003C1B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2020 года №5/1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Малолокнянского сельсовета Суджанского района Курской области от 25.09.2019г. №61/1 «Об  утверждении муниципальной программы «Развитие муниципальной службы муниципального образования «Малолокнянский сельсовет» Суджанского района Курской области на 2019-2021 годы»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06.10.2003г. №131-ФЗ «Об общих принципах организации местного самоуправления в РФ», Бюджетным кодексом РФ, Уставом муниципального образования «Малолокнянский сельсовет», Администрация Малолокнянского сельсовета ПОСТАНОВЛЯЕТ: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2">
        <w:rPr>
          <w:rFonts w:ascii="Times New Roman" w:hAnsi="Times New Roman" w:cs="Times New Roman"/>
          <w:sz w:val="28"/>
          <w:szCs w:val="28"/>
        </w:rPr>
        <w:t xml:space="preserve">     1. Внести изменения и дополнения в Постановление Администрации Малолокнянского сельсовета Суджанского района Курской области от 25.09.2019г. №61/1 «Об  утверждении муниципальной программы «Развитие муниципальной службы муниципального образования «Малолокнянский сельсовет» Суджанского района Курской области на 2019-2021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Паспорт муниципальной программы изложить в новой редакции (Приложение 1)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 в разделе муниципальной программы «Ресурсное обеспечение муниципальной программы» изложить в новой редакции: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2019 г. – 1,3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2020 г. –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2021 г. – 1,3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законную силу с момента обнародования.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Малолокнянского сельсовета                         А.В. Гамаюнов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C2" w:rsidRPr="003C1BC2" w:rsidRDefault="003C1BC2" w:rsidP="003C1B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C1BC2" w:rsidRPr="003C1BC2" w:rsidRDefault="003C1BC2" w:rsidP="003C1B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C1BC2" w:rsidRPr="003C1BC2" w:rsidRDefault="003C1BC2" w:rsidP="003C1B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Малолокнянского сельсовета</w:t>
      </w:r>
    </w:p>
    <w:p w:rsidR="003C1BC2" w:rsidRPr="003C1BC2" w:rsidRDefault="003C1BC2" w:rsidP="003C1B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41B9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22.01.2020г. №5/1</w:t>
      </w:r>
      <w:bookmarkStart w:id="0" w:name="_GoBack"/>
      <w:bookmarkEnd w:id="0"/>
    </w:p>
    <w:p w:rsidR="00C358B8" w:rsidRPr="003C1BC2" w:rsidRDefault="00C358B8">
      <w:pPr>
        <w:rPr>
          <w:rFonts w:ascii="Times New Roman" w:hAnsi="Times New Roman" w:cs="Times New Roman"/>
          <w:sz w:val="28"/>
          <w:szCs w:val="28"/>
        </w:rPr>
      </w:pP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«Развитие муниципальной службы муниципального образования</w:t>
      </w: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«Малолокнянский сельсовет» Суджанского района Курской области» </w:t>
      </w: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proofErr w:type="gramStart"/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рограмма)</w:t>
      </w: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060"/>
        <w:gridCol w:w="6511"/>
      </w:tblGrid>
      <w:tr w:rsidR="003C1BC2" w:rsidRPr="003C1BC2" w:rsidTr="00ED7176">
        <w:trPr>
          <w:trHeight w:val="109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муниципальной программы 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муниципальной службы муниципального образования «Малолокнянский сельсовет» Суджанского района Курской области» 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Малолокнянского сельсовета Суджанского района Курской области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Малолокнянского сельсовета Суджанского района Курской области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программы  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организации муниципальной службы в  Малолокнянском  сельсовете Суджанского района Курской области (далее – муниципальная служба);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исполнения муниципальными служащими своих должностных обязанностей;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управление и распоряжение муниципальным имуществом в целях повышения доходной части бюджета поселения;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системы муниципального управления;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всестороннее информирование жителей сельсовета о деятельности Администрации Малолокнянского сельсовета Суджанского района Курской области;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правовой основы муниципальной службы;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организационных и правовых механизмов профессиональной служебной 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муниципальных служащих;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престижа муниципальной службы.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  муниципальных служащих, прошедших 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профессионального образования;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аренду, имущества находящегося в муниципальной собственности.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 20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годы.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 - программные  мероприятия  включают  в  себя   мероприятий Программы  следующие направления: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применение методических рекомендаций,                               модельных правовых актов по  вопросам                               муниципальной службы;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обучении лиц, замещающих                                выборные  муниципальные должности, муниципальных служащих на курсах повышения                               квалификации;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консультационных,                               информационно-практических семинаров и                               "круглых столов" для лиц, замещающих                               выборные  муниципальные  должности, муниципальных служащих, обобщении опыта работы по реализации   федерального и  областного законодательства о  муниципальной службе;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внедрение  модельных  методик комплексной                               оценки деятельности муниципальных служащих;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повышение  квалификации  муниципальных                                служащих,  включенных  в кадровый резерв Администрации Суджанского района;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проведении ежегодного                               областного конкурса "Лучший муниципальный                               служащий Курской области"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Реализация мероприятий, направленных на 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муниципальной службы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финансового обеспечения реализации муниципальной программы  за 2019 - 2021 годы – 3,9 </w:t>
            </w:r>
            <w:proofErr w:type="spell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в том числе: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1,3  </w:t>
            </w:r>
            <w:proofErr w:type="spell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год-   5,0  </w:t>
            </w:r>
            <w:proofErr w:type="spell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год-   1,3 </w:t>
            </w:r>
            <w:proofErr w:type="spell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результаты реализации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зон, требующих приоритетного внимания  Администрации сельсовета;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 Администрации сельсовета;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доверия населения к муниципальным служащим;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расходование бюджетных средств;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учета муниципального имущества.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1BC2" w:rsidRPr="003C1BC2" w:rsidRDefault="003C1BC2">
      <w:pPr>
        <w:rPr>
          <w:rFonts w:ascii="Times New Roman" w:hAnsi="Times New Roman" w:cs="Times New Roman"/>
          <w:sz w:val="28"/>
          <w:szCs w:val="28"/>
        </w:rPr>
      </w:pPr>
    </w:p>
    <w:sectPr w:rsidR="003C1BC2" w:rsidRPr="003C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F6"/>
    <w:rsid w:val="003653F6"/>
    <w:rsid w:val="003C1BC2"/>
    <w:rsid w:val="00AF41B9"/>
    <w:rsid w:val="00C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2021-04-05T10:33:00Z</cp:lastPrinted>
  <dcterms:created xsi:type="dcterms:W3CDTF">2021-03-31T10:58:00Z</dcterms:created>
  <dcterms:modified xsi:type="dcterms:W3CDTF">2021-04-05T10:33:00Z</dcterms:modified>
</cp:coreProperties>
</file>