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08" w:rsidRDefault="00325F08" w:rsidP="00325F08">
      <w:pPr>
        <w:spacing w:after="0" w:line="240" w:lineRule="auto"/>
        <w:jc w:val="center"/>
        <w:rPr>
          <w:rFonts w:ascii="Arial" w:hAnsi="Arial" w:cs="Arial"/>
          <w:b/>
          <w:bCs/>
          <w:sz w:val="32"/>
          <w:szCs w:val="32"/>
        </w:rPr>
      </w:pPr>
      <w:r>
        <w:rPr>
          <w:rFonts w:ascii="Arial" w:hAnsi="Arial" w:cs="Arial"/>
          <w:b/>
          <w:bCs/>
          <w:sz w:val="32"/>
          <w:szCs w:val="32"/>
        </w:rPr>
        <w:t xml:space="preserve">АДМИНИСТРАЦИЯ </w:t>
      </w:r>
    </w:p>
    <w:p w:rsidR="00325F08" w:rsidRDefault="006314DA" w:rsidP="00325F08">
      <w:pPr>
        <w:spacing w:after="0" w:line="240" w:lineRule="auto"/>
        <w:jc w:val="center"/>
        <w:rPr>
          <w:rFonts w:ascii="Arial" w:hAnsi="Arial" w:cs="Arial"/>
          <w:b/>
          <w:bCs/>
          <w:sz w:val="32"/>
          <w:szCs w:val="32"/>
        </w:rPr>
      </w:pPr>
      <w:r>
        <w:rPr>
          <w:rFonts w:ascii="Arial" w:hAnsi="Arial" w:cs="Arial"/>
          <w:b/>
          <w:bCs/>
          <w:sz w:val="32"/>
          <w:szCs w:val="32"/>
        </w:rPr>
        <w:t>МАЛОЛОКНЯНСКОГО</w:t>
      </w:r>
      <w:r w:rsidR="00325F08">
        <w:rPr>
          <w:rFonts w:ascii="Arial" w:hAnsi="Arial" w:cs="Arial"/>
          <w:b/>
          <w:bCs/>
          <w:sz w:val="32"/>
          <w:szCs w:val="32"/>
        </w:rPr>
        <w:t xml:space="preserve"> СЕЛЬСОВЕТА</w:t>
      </w:r>
    </w:p>
    <w:p w:rsidR="00325F08" w:rsidRDefault="00325F08" w:rsidP="00325F08">
      <w:pPr>
        <w:spacing w:after="0" w:line="240" w:lineRule="auto"/>
        <w:jc w:val="center"/>
        <w:rPr>
          <w:rFonts w:ascii="Arial" w:hAnsi="Arial" w:cs="Arial"/>
          <w:b/>
          <w:bCs/>
          <w:sz w:val="32"/>
          <w:szCs w:val="32"/>
        </w:rPr>
      </w:pPr>
      <w:r>
        <w:rPr>
          <w:rFonts w:ascii="Arial" w:hAnsi="Arial" w:cs="Arial"/>
          <w:b/>
          <w:bCs/>
          <w:sz w:val="32"/>
          <w:szCs w:val="32"/>
        </w:rPr>
        <w:t xml:space="preserve">СУДЖАНСКОГО РАЙОНА </w:t>
      </w:r>
    </w:p>
    <w:p w:rsidR="00325F08" w:rsidRDefault="00325F08" w:rsidP="00325F08">
      <w:pPr>
        <w:spacing w:after="0" w:line="240" w:lineRule="auto"/>
        <w:jc w:val="center"/>
        <w:rPr>
          <w:rFonts w:ascii="Arial" w:hAnsi="Arial" w:cs="Arial"/>
          <w:b/>
          <w:bCs/>
          <w:sz w:val="32"/>
          <w:szCs w:val="32"/>
        </w:rPr>
      </w:pPr>
      <w:r>
        <w:rPr>
          <w:rFonts w:ascii="Arial" w:hAnsi="Arial" w:cs="Arial"/>
          <w:b/>
          <w:bCs/>
          <w:sz w:val="32"/>
          <w:szCs w:val="32"/>
        </w:rPr>
        <w:t>КУРСКОЙ ОБЛАСТИ</w:t>
      </w:r>
    </w:p>
    <w:p w:rsidR="00325F08" w:rsidRDefault="00325F08" w:rsidP="00325F08">
      <w:pPr>
        <w:widowControl w:val="0"/>
        <w:spacing w:after="0" w:line="240" w:lineRule="auto"/>
        <w:jc w:val="center"/>
        <w:rPr>
          <w:rFonts w:ascii="Arial" w:hAnsi="Arial" w:cs="Arial"/>
          <w:sz w:val="32"/>
          <w:szCs w:val="32"/>
        </w:rPr>
      </w:pPr>
    </w:p>
    <w:p w:rsidR="00325F08" w:rsidRDefault="00325F08" w:rsidP="00325F08">
      <w:pPr>
        <w:tabs>
          <w:tab w:val="left" w:pos="0"/>
        </w:tabs>
        <w:autoSpaceDE w:val="0"/>
        <w:autoSpaceDN w:val="0"/>
        <w:adjustRightInd w:val="0"/>
        <w:spacing w:after="0" w:line="240" w:lineRule="auto"/>
        <w:ind w:left="-180" w:firstLine="284"/>
        <w:jc w:val="center"/>
        <w:rPr>
          <w:rFonts w:ascii="Arial" w:hAnsi="Arial" w:cs="Arial"/>
          <w:b/>
          <w:sz w:val="32"/>
          <w:szCs w:val="32"/>
        </w:rPr>
      </w:pPr>
      <w:r>
        <w:rPr>
          <w:rFonts w:ascii="Arial" w:hAnsi="Arial" w:cs="Arial"/>
          <w:b/>
          <w:sz w:val="32"/>
          <w:szCs w:val="32"/>
        </w:rPr>
        <w:t>ПОСТАНОВЛЕНИЕ</w:t>
      </w:r>
    </w:p>
    <w:p w:rsidR="00325F08" w:rsidRDefault="00325F08" w:rsidP="00325F08">
      <w:pPr>
        <w:tabs>
          <w:tab w:val="left" w:pos="0"/>
        </w:tabs>
        <w:autoSpaceDE w:val="0"/>
        <w:autoSpaceDN w:val="0"/>
        <w:adjustRightInd w:val="0"/>
        <w:spacing w:after="0" w:line="240" w:lineRule="auto"/>
        <w:ind w:left="-180" w:firstLine="284"/>
        <w:jc w:val="center"/>
        <w:rPr>
          <w:rFonts w:ascii="Arial" w:hAnsi="Arial" w:cs="Arial"/>
          <w:b/>
          <w:sz w:val="32"/>
          <w:szCs w:val="32"/>
        </w:rPr>
      </w:pPr>
    </w:p>
    <w:p w:rsidR="00325F08" w:rsidRDefault="006314DA" w:rsidP="00325F08">
      <w:pPr>
        <w:tabs>
          <w:tab w:val="left" w:pos="0"/>
        </w:tabs>
        <w:autoSpaceDE w:val="0"/>
        <w:autoSpaceDN w:val="0"/>
        <w:adjustRightInd w:val="0"/>
        <w:spacing w:after="0" w:line="240" w:lineRule="auto"/>
        <w:ind w:left="-180" w:firstLine="284"/>
        <w:jc w:val="center"/>
        <w:rPr>
          <w:rFonts w:ascii="Arial" w:hAnsi="Arial" w:cs="Arial"/>
          <w:b/>
          <w:sz w:val="32"/>
          <w:szCs w:val="32"/>
        </w:rPr>
      </w:pPr>
      <w:r>
        <w:rPr>
          <w:rFonts w:ascii="Arial" w:hAnsi="Arial" w:cs="Arial"/>
          <w:b/>
          <w:sz w:val="32"/>
          <w:szCs w:val="32"/>
        </w:rPr>
        <w:t>от  1</w:t>
      </w:r>
      <w:r w:rsidR="00325F08">
        <w:rPr>
          <w:rFonts w:ascii="Arial" w:hAnsi="Arial" w:cs="Arial"/>
          <w:b/>
          <w:sz w:val="32"/>
          <w:szCs w:val="32"/>
        </w:rPr>
        <w:t xml:space="preserve"> </w:t>
      </w:r>
      <w:r>
        <w:rPr>
          <w:rFonts w:ascii="Arial" w:hAnsi="Arial" w:cs="Arial"/>
          <w:b/>
          <w:sz w:val="32"/>
          <w:szCs w:val="32"/>
        </w:rPr>
        <w:t>марта 2017 г. №11/1</w:t>
      </w:r>
      <w:r w:rsidR="00325F08">
        <w:rPr>
          <w:rFonts w:ascii="Arial" w:hAnsi="Arial" w:cs="Arial"/>
          <w:b/>
          <w:sz w:val="32"/>
          <w:szCs w:val="32"/>
        </w:rPr>
        <w:t xml:space="preserve"> </w:t>
      </w:r>
    </w:p>
    <w:p w:rsidR="00325F08" w:rsidRDefault="00325F08" w:rsidP="00325F08">
      <w:pPr>
        <w:spacing w:after="0" w:line="240" w:lineRule="auto"/>
        <w:ind w:right="-72"/>
        <w:jc w:val="center"/>
        <w:rPr>
          <w:rFonts w:ascii="Arial" w:hAnsi="Arial" w:cs="Arial"/>
          <w:b/>
          <w:bCs/>
          <w:sz w:val="32"/>
          <w:szCs w:val="32"/>
        </w:rPr>
      </w:pPr>
    </w:p>
    <w:p w:rsidR="00325F08" w:rsidRDefault="00325F08" w:rsidP="00325F08">
      <w:pPr>
        <w:spacing w:after="0" w:line="240" w:lineRule="auto"/>
        <w:ind w:left="180"/>
        <w:jc w:val="center"/>
        <w:rPr>
          <w:rFonts w:ascii="Arial" w:hAnsi="Arial" w:cs="Arial"/>
          <w:b/>
          <w:sz w:val="32"/>
          <w:szCs w:val="32"/>
        </w:rPr>
      </w:pPr>
      <w:r>
        <w:rPr>
          <w:rFonts w:ascii="Arial" w:hAnsi="Arial" w:cs="Arial"/>
          <w:b/>
          <w:sz w:val="32"/>
          <w:szCs w:val="32"/>
        </w:rPr>
        <w:t xml:space="preserve">Об  утверждении  Порядка  бюджетных  и  денежных  обязательств получателей  средств  бюджета  </w:t>
      </w:r>
      <w:r w:rsidR="006314DA">
        <w:rPr>
          <w:rFonts w:ascii="Arial" w:hAnsi="Arial" w:cs="Arial"/>
          <w:b/>
          <w:sz w:val="32"/>
          <w:szCs w:val="32"/>
        </w:rPr>
        <w:t>Малолокнянского</w:t>
      </w:r>
      <w:r>
        <w:rPr>
          <w:rFonts w:ascii="Arial" w:hAnsi="Arial" w:cs="Arial"/>
          <w:b/>
          <w:sz w:val="32"/>
          <w:szCs w:val="32"/>
        </w:rPr>
        <w:t xml:space="preserve">  сельсовета органом,  осуществляющим  полномочия по  учету бюджетных  и  денежных  обязательств.</w:t>
      </w:r>
    </w:p>
    <w:p w:rsidR="00325F08" w:rsidRDefault="00325F08" w:rsidP="00325F08">
      <w:pPr>
        <w:autoSpaceDE w:val="0"/>
        <w:autoSpaceDN w:val="0"/>
        <w:adjustRightInd w:val="0"/>
        <w:spacing w:after="0" w:line="240" w:lineRule="auto"/>
        <w:ind w:firstLine="540"/>
        <w:jc w:val="both"/>
        <w:rPr>
          <w:rFonts w:ascii="Times New Roman" w:hAnsi="Times New Roman" w:cs="Times New Roman"/>
          <w:b/>
          <w:sz w:val="24"/>
          <w:szCs w:val="24"/>
        </w:rPr>
      </w:pPr>
    </w:p>
    <w:p w:rsidR="00325F08" w:rsidRDefault="00325F08" w:rsidP="00325F08">
      <w:pPr>
        <w:autoSpaceDE w:val="0"/>
        <w:autoSpaceDN w:val="0"/>
        <w:adjustRightInd w:val="0"/>
        <w:spacing w:after="0" w:line="240" w:lineRule="auto"/>
        <w:ind w:firstLine="540"/>
        <w:rPr>
          <w:rFonts w:ascii="Times New Roman" w:hAnsi="Times New Roman"/>
          <w:sz w:val="20"/>
          <w:szCs w:val="20"/>
        </w:rPr>
      </w:pPr>
    </w:p>
    <w:p w:rsidR="00325F08" w:rsidRDefault="00325F08" w:rsidP="00325F0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соответствии с  приказом  Министерства  финансов Российской Федерации  от  30.12.2015г №221н  и  Порядком  санкционирования  </w:t>
      </w:r>
      <w:proofErr w:type="gramStart"/>
      <w:r>
        <w:rPr>
          <w:rFonts w:ascii="Arial" w:hAnsi="Arial" w:cs="Arial"/>
          <w:sz w:val="24"/>
          <w:szCs w:val="24"/>
        </w:rPr>
        <w:t>оплаты  денежных  обязательств  получателей  средств  федерального  бюджета</w:t>
      </w:r>
      <w:proofErr w:type="gramEnd"/>
      <w:r>
        <w:rPr>
          <w:rFonts w:ascii="Arial" w:hAnsi="Arial" w:cs="Arial"/>
          <w:sz w:val="24"/>
          <w:szCs w:val="24"/>
        </w:rPr>
        <w:t xml:space="preserve">  и  администраторов источников  финансирования  дефицита  федерального  бюджета,  утвержденного   приказом  Министерства  Российской  Федерации  от  17.11.2016г  №213н Администрация </w:t>
      </w:r>
      <w:r w:rsidR="006314DA">
        <w:rPr>
          <w:rFonts w:ascii="Arial" w:hAnsi="Arial" w:cs="Arial"/>
          <w:sz w:val="24"/>
          <w:szCs w:val="24"/>
        </w:rPr>
        <w:t>Малолокнянского</w:t>
      </w:r>
      <w:r>
        <w:rPr>
          <w:rFonts w:ascii="Arial" w:hAnsi="Arial" w:cs="Arial"/>
          <w:sz w:val="24"/>
          <w:szCs w:val="24"/>
        </w:rPr>
        <w:t xml:space="preserve"> сельсовета Суджанского района Курской области ПОСТАНОВЛЯЕТ:</w:t>
      </w:r>
    </w:p>
    <w:p w:rsidR="00325F08" w:rsidRDefault="00325F08" w:rsidP="00325F08">
      <w:pPr>
        <w:autoSpaceDE w:val="0"/>
        <w:autoSpaceDN w:val="0"/>
        <w:adjustRightInd w:val="0"/>
        <w:spacing w:after="0" w:line="240" w:lineRule="auto"/>
        <w:ind w:firstLine="540"/>
        <w:jc w:val="both"/>
        <w:rPr>
          <w:rFonts w:ascii="Arial" w:hAnsi="Arial" w:cs="Arial"/>
          <w:sz w:val="24"/>
          <w:szCs w:val="24"/>
        </w:rPr>
      </w:pPr>
    </w:p>
    <w:p w:rsidR="00325F08" w:rsidRPr="00325F08" w:rsidRDefault="00325F08" w:rsidP="00325F08">
      <w:pPr>
        <w:spacing w:after="0" w:line="240" w:lineRule="auto"/>
        <w:jc w:val="both"/>
        <w:rPr>
          <w:rFonts w:ascii="Arial" w:hAnsi="Arial" w:cs="Arial"/>
          <w:sz w:val="24"/>
          <w:szCs w:val="24"/>
        </w:rPr>
      </w:pPr>
      <w:r w:rsidRPr="00325F08">
        <w:rPr>
          <w:rFonts w:ascii="Arial" w:hAnsi="Arial" w:cs="Arial"/>
          <w:sz w:val="24"/>
          <w:szCs w:val="24"/>
        </w:rPr>
        <w:t xml:space="preserve">1. Утвердить Порядок бюджетных  и  денежных  обязательств получателей  средств  бюджета  </w:t>
      </w:r>
      <w:r w:rsidR="006314DA">
        <w:rPr>
          <w:rFonts w:ascii="Arial" w:hAnsi="Arial" w:cs="Arial"/>
          <w:sz w:val="24"/>
          <w:szCs w:val="24"/>
        </w:rPr>
        <w:t>Малолокнянского</w:t>
      </w:r>
      <w:r w:rsidRPr="00325F08">
        <w:rPr>
          <w:rFonts w:ascii="Arial" w:hAnsi="Arial" w:cs="Arial"/>
          <w:sz w:val="24"/>
          <w:szCs w:val="24"/>
        </w:rPr>
        <w:t xml:space="preserve">  сельсовета органом,  осуществляющим  полномочия по  учету бюджетных  и  денежных  обязательств.</w:t>
      </w:r>
    </w:p>
    <w:p w:rsidR="00325F08" w:rsidRDefault="00325F08" w:rsidP="00325F0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Контроль за исполнением настоящего постановления оставляю за собой.</w:t>
      </w:r>
    </w:p>
    <w:p w:rsidR="00D64EE5" w:rsidRDefault="00D64EE5" w:rsidP="00D64EE5">
      <w:pPr>
        <w:widowControl w:val="0"/>
        <w:spacing w:after="0" w:line="240" w:lineRule="auto"/>
        <w:jc w:val="both"/>
        <w:rPr>
          <w:rFonts w:ascii="Arial" w:hAnsi="Arial" w:cs="Arial"/>
          <w:sz w:val="24"/>
          <w:szCs w:val="24"/>
        </w:rPr>
      </w:pPr>
      <w:r>
        <w:rPr>
          <w:rFonts w:ascii="Arial" w:hAnsi="Arial" w:cs="Arial"/>
          <w:sz w:val="24"/>
          <w:szCs w:val="24"/>
        </w:rPr>
        <w:t xml:space="preserve">3. Постановление </w:t>
      </w:r>
      <w:r w:rsidR="006314DA">
        <w:rPr>
          <w:rFonts w:ascii="Arial" w:hAnsi="Arial" w:cs="Arial"/>
          <w:sz w:val="24"/>
          <w:szCs w:val="24"/>
        </w:rPr>
        <w:t>вступает в силу с  1 января 2018</w:t>
      </w:r>
      <w:r>
        <w:rPr>
          <w:rFonts w:ascii="Arial" w:hAnsi="Arial" w:cs="Arial"/>
          <w:sz w:val="24"/>
          <w:szCs w:val="24"/>
        </w:rPr>
        <w:t xml:space="preserve">  го</w:t>
      </w:r>
      <w:r w:rsidR="006314DA">
        <w:rPr>
          <w:rFonts w:ascii="Arial" w:hAnsi="Arial" w:cs="Arial"/>
          <w:sz w:val="24"/>
          <w:szCs w:val="24"/>
        </w:rPr>
        <w:t>да  и  подлежит  обнародованию</w:t>
      </w:r>
      <w:r>
        <w:rPr>
          <w:rFonts w:ascii="Arial" w:hAnsi="Arial" w:cs="Arial"/>
          <w:sz w:val="24"/>
          <w:szCs w:val="24"/>
        </w:rPr>
        <w:t>.</w:t>
      </w:r>
    </w:p>
    <w:p w:rsidR="00325F08" w:rsidRDefault="00325F08" w:rsidP="00325F08">
      <w:pPr>
        <w:autoSpaceDE w:val="0"/>
        <w:autoSpaceDN w:val="0"/>
        <w:adjustRightInd w:val="0"/>
        <w:spacing w:after="0" w:line="240" w:lineRule="auto"/>
        <w:ind w:firstLine="540"/>
        <w:jc w:val="both"/>
        <w:rPr>
          <w:rFonts w:ascii="Arial" w:hAnsi="Arial" w:cs="Arial"/>
          <w:sz w:val="24"/>
          <w:szCs w:val="24"/>
        </w:rPr>
      </w:pPr>
    </w:p>
    <w:p w:rsidR="00325F08" w:rsidRDefault="00325F08" w:rsidP="00325F08">
      <w:pPr>
        <w:autoSpaceDE w:val="0"/>
        <w:autoSpaceDN w:val="0"/>
        <w:adjustRightInd w:val="0"/>
        <w:spacing w:after="0" w:line="240" w:lineRule="auto"/>
        <w:ind w:firstLine="540"/>
        <w:jc w:val="both"/>
        <w:rPr>
          <w:rFonts w:ascii="Arial" w:hAnsi="Arial" w:cs="Arial"/>
          <w:sz w:val="24"/>
          <w:szCs w:val="24"/>
        </w:rPr>
      </w:pPr>
    </w:p>
    <w:p w:rsidR="00325F08" w:rsidRDefault="00325F08" w:rsidP="00325F08">
      <w:pPr>
        <w:autoSpaceDE w:val="0"/>
        <w:autoSpaceDN w:val="0"/>
        <w:adjustRightInd w:val="0"/>
        <w:spacing w:after="0" w:line="240" w:lineRule="auto"/>
        <w:ind w:firstLine="540"/>
        <w:jc w:val="both"/>
        <w:rPr>
          <w:rFonts w:ascii="Arial" w:hAnsi="Arial" w:cs="Arial"/>
          <w:sz w:val="24"/>
          <w:szCs w:val="24"/>
        </w:rPr>
      </w:pPr>
    </w:p>
    <w:p w:rsidR="00325F08" w:rsidRDefault="00325F08" w:rsidP="00325F08">
      <w:pPr>
        <w:autoSpaceDE w:val="0"/>
        <w:autoSpaceDN w:val="0"/>
        <w:adjustRightInd w:val="0"/>
        <w:spacing w:after="0" w:line="240" w:lineRule="auto"/>
        <w:ind w:firstLine="540"/>
        <w:jc w:val="both"/>
        <w:rPr>
          <w:rFonts w:ascii="Arial" w:hAnsi="Arial" w:cs="Arial"/>
          <w:sz w:val="24"/>
          <w:szCs w:val="24"/>
        </w:rPr>
      </w:pPr>
    </w:p>
    <w:p w:rsidR="00325F08" w:rsidRDefault="00325F08" w:rsidP="00325F0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Глава </w:t>
      </w:r>
      <w:r w:rsidR="006314DA">
        <w:rPr>
          <w:rFonts w:ascii="Arial" w:hAnsi="Arial" w:cs="Arial"/>
          <w:sz w:val="24"/>
          <w:szCs w:val="24"/>
        </w:rPr>
        <w:t>Малолокнянского</w:t>
      </w:r>
      <w:r>
        <w:rPr>
          <w:rFonts w:ascii="Arial" w:hAnsi="Arial" w:cs="Arial"/>
          <w:sz w:val="24"/>
          <w:szCs w:val="24"/>
        </w:rPr>
        <w:t xml:space="preserve"> сельсовета                                        </w:t>
      </w:r>
      <w:r w:rsidR="006314DA">
        <w:rPr>
          <w:rFonts w:ascii="Arial" w:hAnsi="Arial" w:cs="Arial"/>
          <w:sz w:val="24"/>
          <w:szCs w:val="24"/>
        </w:rPr>
        <w:t>М.Г. Чайкин</w:t>
      </w:r>
    </w:p>
    <w:p w:rsidR="000D488B" w:rsidRDefault="000D488B"/>
    <w:p w:rsidR="00265923" w:rsidRDefault="00265923"/>
    <w:p w:rsidR="00265923" w:rsidRDefault="00265923"/>
    <w:p w:rsidR="00265923" w:rsidRDefault="00265923"/>
    <w:p w:rsidR="00265923" w:rsidRDefault="00265923"/>
    <w:p w:rsidR="00265923" w:rsidRDefault="00265923"/>
    <w:p w:rsidR="00265923" w:rsidRDefault="00265923"/>
    <w:p w:rsidR="00265923" w:rsidRDefault="00265923"/>
    <w:p w:rsidR="00265923" w:rsidRDefault="00265923" w:rsidP="00265923">
      <w:pPr>
        <w:pStyle w:val="ConsPlusNormal"/>
        <w:jc w:val="both"/>
        <w:rPr>
          <w:rFonts w:ascii="Times New Roman" w:hAnsi="Times New Roman" w:cs="Times New Roman"/>
          <w:sz w:val="24"/>
          <w:szCs w:val="24"/>
        </w:rPr>
      </w:pPr>
    </w:p>
    <w:p w:rsidR="00265923" w:rsidRPr="00C9570B" w:rsidRDefault="00265923" w:rsidP="00265923">
      <w:pPr>
        <w:pStyle w:val="ConsPlusTitle"/>
        <w:jc w:val="center"/>
        <w:rPr>
          <w:rFonts w:ascii="Times New Roman" w:hAnsi="Times New Roman" w:cs="Times New Roman"/>
          <w:sz w:val="24"/>
          <w:szCs w:val="24"/>
        </w:rPr>
      </w:pPr>
      <w:bookmarkStart w:id="0" w:name="P60"/>
      <w:bookmarkEnd w:id="0"/>
      <w:r w:rsidRPr="00C9570B">
        <w:rPr>
          <w:rFonts w:ascii="Times New Roman" w:hAnsi="Times New Roman" w:cs="Times New Roman"/>
          <w:sz w:val="24"/>
          <w:szCs w:val="24"/>
        </w:rPr>
        <w:t>ПОРЯДОК</w:t>
      </w:r>
    </w:p>
    <w:p w:rsidR="00265923" w:rsidRDefault="00265923" w:rsidP="0026592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w:t>
      </w:r>
      <w:r>
        <w:rPr>
          <w:rFonts w:ascii="Times New Roman" w:hAnsi="Times New Roman" w:cs="Times New Roman"/>
          <w:sz w:val="24"/>
          <w:szCs w:val="24"/>
        </w:rPr>
        <w:t xml:space="preserve">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265923" w:rsidRDefault="00265923" w:rsidP="00265923">
      <w:pPr>
        <w:spacing w:after="1"/>
        <w:rPr>
          <w:rFonts w:ascii="Times New Roman" w:hAnsi="Times New Roman"/>
          <w:sz w:val="24"/>
          <w:szCs w:val="24"/>
        </w:rPr>
      </w:pPr>
    </w:p>
    <w:p w:rsidR="00265923" w:rsidRDefault="00265923" w:rsidP="00265923">
      <w:pPr>
        <w:pStyle w:val="ConsPlusNormal"/>
        <w:jc w:val="both"/>
        <w:rPr>
          <w:rFonts w:ascii="Times New Roman" w:hAnsi="Times New Roman" w:cs="Times New Roman"/>
          <w:sz w:val="24"/>
          <w:szCs w:val="24"/>
        </w:rPr>
      </w:pPr>
    </w:p>
    <w:p w:rsidR="00265923" w:rsidRDefault="00265923" w:rsidP="0026592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265923" w:rsidRDefault="00265923" w:rsidP="00265923">
      <w:pPr>
        <w:pStyle w:val="ConsPlusNormal"/>
        <w:jc w:val="both"/>
        <w:rPr>
          <w:rFonts w:ascii="Times New Roman" w:hAnsi="Times New Roman" w:cs="Times New Roman"/>
          <w:sz w:val="24"/>
          <w:szCs w:val="24"/>
        </w:rPr>
      </w:pPr>
    </w:p>
    <w:p w:rsidR="00265923" w:rsidRDefault="00265923" w:rsidP="002659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(далее - Порядок) устанавливает порядок исполнения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(далее - соответственно бюджетные обязательства, денежные обязательства).</w:t>
      </w:r>
    </w:p>
    <w:p w:rsidR="00265923" w:rsidRPr="00B05C68"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B06CF">
        <w:rPr>
          <w:rFonts w:ascii="Times New Roman" w:hAnsi="Times New Roman" w:cs="Times New Roman"/>
          <w:sz w:val="24"/>
          <w:szCs w:val="24"/>
        </w:rPr>
        <w:t xml:space="preserve"> </w:t>
      </w:r>
      <w:r w:rsidRPr="00B05C68">
        <w:rPr>
          <w:rFonts w:ascii="Times New Roman" w:hAnsi="Times New Roman" w:cs="Times New Roman"/>
          <w:sz w:val="24"/>
          <w:szCs w:val="24"/>
        </w:rPr>
        <w:t>к Порядку  (далее - Сведения о денежном обязательстве), сформированных получа</w:t>
      </w:r>
      <w:r>
        <w:rPr>
          <w:rFonts w:ascii="Times New Roman" w:hAnsi="Times New Roman" w:cs="Times New Roman"/>
          <w:sz w:val="24"/>
          <w:szCs w:val="24"/>
        </w:rPr>
        <w:t xml:space="preserve">телями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sidRPr="00F877B3">
        <w:rPr>
          <w:rFonts w:ascii="Times New Roman" w:hAnsi="Times New Roman" w:cs="Times New Roman"/>
          <w:sz w:val="24"/>
          <w:szCs w:val="24"/>
        </w:rPr>
        <w:t xml:space="preserve"> </w:t>
      </w:r>
      <w:r>
        <w:rPr>
          <w:rFonts w:ascii="Times New Roman" w:hAnsi="Times New Roman" w:cs="Times New Roman"/>
          <w:sz w:val="24"/>
          <w:szCs w:val="24"/>
        </w:rPr>
        <w:t xml:space="preserve">и подписываются электронной подписью (далее - электронная подпись) лица, уполномоченного действовать от имени получателя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 имеющие право действовать от имени получателя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265923" w:rsidRPr="00F877B3" w:rsidRDefault="00265923" w:rsidP="00265923">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265923" w:rsidRDefault="00265923" w:rsidP="00265923">
      <w:pPr>
        <w:pStyle w:val="ConsPlusNormal"/>
        <w:jc w:val="both"/>
        <w:rPr>
          <w:rFonts w:ascii="Times New Roman" w:hAnsi="Times New Roman" w:cs="Times New Roman"/>
          <w:sz w:val="24"/>
          <w:szCs w:val="24"/>
        </w:rPr>
      </w:pPr>
    </w:p>
    <w:p w:rsidR="00265923" w:rsidRDefault="00265923" w:rsidP="0026592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265923" w:rsidRDefault="00265923" w:rsidP="0026592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p>
    <w:p w:rsidR="00265923" w:rsidRDefault="00265923" w:rsidP="00265923">
      <w:pPr>
        <w:pStyle w:val="ConsPlusNormal"/>
        <w:jc w:val="both"/>
        <w:rPr>
          <w:rFonts w:ascii="Times New Roman" w:hAnsi="Times New Roman" w:cs="Times New Roman"/>
          <w:sz w:val="24"/>
          <w:szCs w:val="24"/>
        </w:rPr>
      </w:pPr>
    </w:p>
    <w:p w:rsidR="00265923" w:rsidRDefault="00265923" w:rsidP="00265923">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w:t>
      </w:r>
      <w:r>
        <w:rPr>
          <w:rFonts w:ascii="Times New Roman" w:hAnsi="Times New Roman" w:cs="Times New Roman"/>
          <w:sz w:val="24"/>
          <w:szCs w:val="24"/>
        </w:rPr>
        <w:lastRenderedPageBreak/>
        <w:t xml:space="preserve">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и документов, подтверждающих возникновение денежных обязательств получателей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5"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w:t>
      </w:r>
      <w:smartTag w:uri="urn:schemas-microsoft-com:office:smarttags" w:element="metricconverter">
        <w:smartTagPr>
          <w:attr w:name="ProductID" w:val="2016 г"/>
        </w:smartTagPr>
        <w:r w:rsidRPr="00F877B3">
          <w:rPr>
            <w:rFonts w:ascii="Times New Roman" w:hAnsi="Times New Roman" w:cs="Times New Roman"/>
            <w:sz w:val="24"/>
            <w:szCs w:val="24"/>
          </w:rPr>
          <w:t>2016 г</w:t>
        </w:r>
      </w:smartTag>
      <w:r w:rsidRPr="00F877B3">
        <w:rPr>
          <w:rFonts w:ascii="Times New Roman" w:hAnsi="Times New Roman" w:cs="Times New Roman"/>
          <w:sz w:val="24"/>
          <w:szCs w:val="24"/>
        </w:rPr>
        <w:t xml:space="preserve">.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w:t>
      </w:r>
      <w:smartTag w:uri="urn:schemas-microsoft-com:office:smarttags" w:element="metricconverter">
        <w:smartTagPr>
          <w:attr w:name="ProductID" w:val="2016 г"/>
        </w:smartTagPr>
        <w:r w:rsidRPr="00F877B3">
          <w:rPr>
            <w:rFonts w:ascii="Times New Roman" w:hAnsi="Times New Roman" w:cs="Times New Roman"/>
            <w:sz w:val="24"/>
            <w:szCs w:val="24"/>
          </w:rPr>
          <w:t>2016 г</w:t>
        </w:r>
      </w:smartTag>
      <w:r w:rsidRPr="00F877B3">
        <w:rPr>
          <w:rFonts w:ascii="Times New Roman" w:hAnsi="Times New Roman" w:cs="Times New Roman"/>
          <w:sz w:val="24"/>
          <w:szCs w:val="24"/>
        </w:rPr>
        <w:t xml:space="preserve">.,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получателем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sidRPr="00034D63">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 xml:space="preserve">рафы 2 Перечня, - не позднее трех рабочих дней со дня доведения лимитов бюджетных обязательств на принятие и исполнение получателем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265923" w:rsidRPr="00733982" w:rsidRDefault="00265923" w:rsidP="00265923">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265923" w:rsidRDefault="00265923" w:rsidP="00265923">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265923" w:rsidRPr="00733982" w:rsidRDefault="00265923" w:rsidP="00265923">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lastRenderedPageBreak/>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 Порядка.</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типа бюджетного обязательства.</w:t>
      </w:r>
    </w:p>
    <w:p w:rsidR="00265923" w:rsidRPr="0094554E"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w:t>
      </w:r>
      <w:r>
        <w:rPr>
          <w:rFonts w:ascii="Times New Roman" w:hAnsi="Times New Roman" w:cs="Times New Roman"/>
          <w:sz w:val="24"/>
          <w:szCs w:val="24"/>
        </w:rPr>
        <w:t xml:space="preserve">чателя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94554E">
        <w:rPr>
          <w:rFonts w:ascii="Times New Roman" w:hAnsi="Times New Roman" w:cs="Times New Roman"/>
          <w:sz w:val="24"/>
          <w:szCs w:val="24"/>
        </w:rPr>
        <w:t>.</w:t>
      </w:r>
    </w:p>
    <w:p w:rsidR="00265923" w:rsidRPr="0094554E" w:rsidRDefault="00265923" w:rsidP="00265923">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265923" w:rsidRPr="0094554E" w:rsidRDefault="00265923" w:rsidP="00265923">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265923" w:rsidRPr="0094554E"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265923" w:rsidRDefault="00265923" w:rsidP="00265923">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265923"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sidRPr="0094554E">
        <w:rPr>
          <w:rFonts w:ascii="Times New Roman" w:hAnsi="Times New Roman" w:cs="Times New Roman"/>
          <w:sz w:val="24"/>
          <w:szCs w:val="24"/>
        </w:rPr>
        <w:t xml:space="preserve"> </w:t>
      </w:r>
      <w:r>
        <w:rPr>
          <w:rFonts w:ascii="Times New Roman" w:hAnsi="Times New Roman" w:cs="Times New Roman"/>
          <w:sz w:val="24"/>
          <w:szCs w:val="24"/>
        </w:rPr>
        <w:t>Перечня;</w:t>
      </w:r>
    </w:p>
    <w:p w:rsidR="00265923" w:rsidRPr="0094554E"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265923" w:rsidRDefault="00265923" w:rsidP="00265923">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lastRenderedPageBreak/>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265923" w:rsidRDefault="00265923" w:rsidP="00265923">
      <w:pPr>
        <w:pStyle w:val="ConsPlusNormal"/>
        <w:spacing w:before="220"/>
        <w:ind w:firstLine="540"/>
        <w:jc w:val="both"/>
        <w:rPr>
          <w:rFonts w:ascii="Times New Roman" w:hAnsi="Times New Roman" w:cs="Times New Roman"/>
          <w:sz w:val="24"/>
          <w:szCs w:val="24"/>
        </w:rPr>
      </w:pPr>
      <w:bookmarkStart w:id="6" w:name="P129"/>
      <w:bookmarkEnd w:id="6"/>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sidRPr="0094554E">
        <w:rPr>
          <w:rFonts w:ascii="Times New Roman" w:hAnsi="Times New Roman" w:cs="Times New Roman"/>
          <w:sz w:val="24"/>
          <w:szCs w:val="24"/>
        </w:rPr>
        <w:t xml:space="preserve"> </w:t>
      </w:r>
      <w:r>
        <w:rPr>
          <w:rFonts w:ascii="Times New Roman" w:hAnsi="Times New Roman" w:cs="Times New Roman"/>
          <w:sz w:val="24"/>
          <w:szCs w:val="24"/>
        </w:rPr>
        <w:t>графы 2 Перечня;</w:t>
      </w:r>
    </w:p>
    <w:p w:rsidR="00265923" w:rsidRPr="0094554E"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265923" w:rsidRDefault="00265923" w:rsidP="00265923">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265923" w:rsidRDefault="00265923" w:rsidP="00265923">
      <w:pPr>
        <w:pStyle w:val="ConsPlusNormal"/>
        <w:spacing w:before="220"/>
        <w:ind w:firstLine="540"/>
        <w:jc w:val="both"/>
        <w:rPr>
          <w:rFonts w:ascii="Times New Roman" w:hAnsi="Times New Roman" w:cs="Times New Roman"/>
          <w:sz w:val="24"/>
          <w:szCs w:val="24"/>
        </w:rPr>
      </w:pPr>
      <w:bookmarkStart w:id="8" w:name="P133"/>
      <w:bookmarkEnd w:id="8"/>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265923" w:rsidRDefault="00265923" w:rsidP="00265923">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w:t>
      </w:r>
      <w:proofErr w:type="spellStart"/>
      <w:r>
        <w:rPr>
          <w:rFonts w:ascii="Times New Roman" w:hAnsi="Times New Roman" w:cs="Times New Roman"/>
          <w:sz w:val="24"/>
          <w:szCs w:val="24"/>
        </w:rPr>
        <w:t>ым</w:t>
      </w:r>
      <w:proofErr w:type="spellEnd"/>
      <w:r>
        <w:rPr>
          <w:rFonts w:ascii="Times New Roman" w:hAnsi="Times New Roman" w:cs="Times New Roman"/>
          <w:sz w:val="24"/>
          <w:szCs w:val="24"/>
        </w:rPr>
        <w:t>) в Сведениях о бюджетном обязательстве, документе-основании.</w:t>
      </w:r>
    </w:p>
    <w:p w:rsidR="00265923" w:rsidRPr="008932E1"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265923" w:rsidRPr="000639C1" w:rsidRDefault="00265923" w:rsidP="00265923">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 xml:space="preserve">органа, осуществляющего полномочия по учету </w:t>
      </w:r>
      <w:r w:rsidRPr="00931636">
        <w:rPr>
          <w:rFonts w:ascii="Times New Roman" w:hAnsi="Times New Roman" w:cs="Times New Roman"/>
          <w:sz w:val="24"/>
          <w:szCs w:val="24"/>
        </w:rPr>
        <w:t xml:space="preserve">бюджетных и денежных обязательств в соответствии с </w:t>
      </w:r>
      <w:hyperlink r:id="rId6" w:history="1">
        <w:r w:rsidRPr="00931636">
          <w:rPr>
            <w:rFonts w:ascii="Times New Roman" w:hAnsi="Times New Roman" w:cs="Times New Roman"/>
            <w:sz w:val="24"/>
            <w:szCs w:val="24"/>
          </w:rPr>
          <w:t>Порядком</w:t>
        </w:r>
      </w:hyperlink>
      <w:r w:rsidRPr="00931636">
        <w:rPr>
          <w:rFonts w:ascii="Times New Roman" w:hAnsi="Times New Roman" w:cs="Times New Roman"/>
          <w:sz w:val="24"/>
          <w:szCs w:val="24"/>
        </w:rPr>
        <w:t xml:space="preserve"> составления и ведения</w:t>
      </w:r>
      <w:r w:rsidRPr="000639C1">
        <w:rPr>
          <w:rFonts w:ascii="Times New Roman" w:hAnsi="Times New Roman" w:cs="Times New Roman"/>
          <w:sz w:val="24"/>
          <w:szCs w:val="24"/>
        </w:rPr>
        <w:t xml:space="preserve"> </w:t>
      </w:r>
      <w:r w:rsidRPr="000639C1">
        <w:rPr>
          <w:rFonts w:ascii="Times New Roman" w:hAnsi="Times New Roman" w:cs="Times New Roman"/>
          <w:sz w:val="24"/>
          <w:szCs w:val="24"/>
        </w:rPr>
        <w:lastRenderedPageBreak/>
        <w:t xml:space="preserve">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 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44625), (далее - Порядок составления и ведения сводной бюджетной росписи федерального бюджета), в части:</w:t>
      </w:r>
    </w:p>
    <w:p w:rsidR="00265923" w:rsidRPr="000639C1" w:rsidRDefault="00265923" w:rsidP="00265923">
      <w:pPr>
        <w:pStyle w:val="ConsPlusNormal"/>
        <w:spacing w:before="280"/>
        <w:ind w:firstLine="540"/>
        <w:jc w:val="both"/>
        <w:rPr>
          <w:rFonts w:ascii="Times New Roman" w:hAnsi="Times New Roman" w:cs="Times New Roman"/>
          <w:sz w:val="24"/>
          <w:szCs w:val="24"/>
        </w:rPr>
      </w:pPr>
      <w:proofErr w:type="spellStart"/>
      <w:r w:rsidRPr="000639C1">
        <w:rPr>
          <w:rFonts w:ascii="Times New Roman" w:hAnsi="Times New Roman" w:cs="Times New Roman"/>
          <w:sz w:val="24"/>
          <w:szCs w:val="24"/>
        </w:rPr>
        <w:t>непревышения</w:t>
      </w:r>
      <w:proofErr w:type="spellEnd"/>
      <w:r w:rsidRPr="000639C1">
        <w:rPr>
          <w:rFonts w:ascii="Times New Roman" w:hAnsi="Times New Roman" w:cs="Times New Roman"/>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0639C1">
        <w:rPr>
          <w:rFonts w:ascii="Times New Roman" w:hAnsi="Times New Roman" w:cs="Times New Roman"/>
          <w:sz w:val="24"/>
          <w:szCs w:val="24"/>
        </w:rPr>
        <w:t>по соответствующему коду классификации расходов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0639C1">
        <w:rPr>
          <w:rFonts w:ascii="Times New Roman" w:hAnsi="Times New Roman" w:cs="Times New Roman"/>
          <w:sz w:val="24"/>
          <w:szCs w:val="24"/>
        </w:rPr>
        <w:t>и по объекту ФАИП (мероприятию по информатизации);</w:t>
      </w:r>
    </w:p>
    <w:p w:rsidR="00265923" w:rsidRPr="000639C1" w:rsidRDefault="00265923" w:rsidP="00265923">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0639C1">
        <w:rPr>
          <w:rFonts w:ascii="Times New Roman" w:hAnsi="Times New Roman" w:cs="Times New Roman"/>
          <w:sz w:val="24"/>
          <w:szCs w:val="24"/>
        </w:rPr>
        <w:t>;</w:t>
      </w:r>
    </w:p>
    <w:p w:rsidR="00265923" w:rsidRPr="000639C1" w:rsidRDefault="00265923" w:rsidP="00265923">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265923" w:rsidRPr="000639C1" w:rsidRDefault="00265923" w:rsidP="00265923">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265923" w:rsidRPr="004659E7" w:rsidRDefault="00265923" w:rsidP="00265923">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6260B7" w:rsidRPr="006260B7" w:rsidRDefault="00265923" w:rsidP="00265923">
      <w:pPr>
        <w:pStyle w:val="ConsPlusNormal"/>
        <w:spacing w:before="220"/>
        <w:ind w:firstLine="540"/>
        <w:jc w:val="both"/>
        <w:rPr>
          <w:rFonts w:ascii="Times New Roman" w:hAnsi="Times New Roman" w:cs="Times New Roman"/>
          <w:i/>
          <w:color w:val="000000" w:themeColor="text1"/>
          <w:sz w:val="24"/>
          <w:szCs w:val="24"/>
        </w:rPr>
      </w:pPr>
      <w:bookmarkStart w:id="13" w:name="P160"/>
      <w:bookmarkEnd w:id="13"/>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 xml:space="preserve">1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сельсовета </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265923" w:rsidRPr="004659E7" w:rsidRDefault="00931636" w:rsidP="00265923">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 </w:t>
      </w:r>
      <w:r w:rsidR="00265923" w:rsidRPr="004659E7">
        <w:rPr>
          <w:rFonts w:ascii="Times New Roman" w:hAnsi="Times New Roman" w:cs="Times New Roman"/>
          <w:sz w:val="24"/>
          <w:szCs w:val="24"/>
        </w:rPr>
        <w:t>Извещение о бюджетном обязательстве направляется полу</w:t>
      </w:r>
      <w:r w:rsidR="00265923">
        <w:rPr>
          <w:rFonts w:ascii="Times New Roman" w:hAnsi="Times New Roman" w:cs="Times New Roman"/>
          <w:sz w:val="24"/>
          <w:szCs w:val="24"/>
        </w:rPr>
        <w:t xml:space="preserve">чателю средств бюджета </w:t>
      </w:r>
      <w:r w:rsidR="006314DA">
        <w:rPr>
          <w:rFonts w:ascii="Times New Roman" w:hAnsi="Times New Roman" w:cs="Times New Roman"/>
          <w:sz w:val="24"/>
          <w:szCs w:val="24"/>
        </w:rPr>
        <w:t>Малолокнянского</w:t>
      </w:r>
      <w:r w:rsidR="00265923">
        <w:rPr>
          <w:rFonts w:ascii="Times New Roman" w:hAnsi="Times New Roman" w:cs="Times New Roman"/>
          <w:sz w:val="24"/>
          <w:szCs w:val="24"/>
        </w:rPr>
        <w:t xml:space="preserve"> сельсовета </w:t>
      </w:r>
      <w:r w:rsidR="00265923" w:rsidRPr="004659E7">
        <w:rPr>
          <w:rFonts w:ascii="Times New Roman" w:hAnsi="Times New Roman" w:cs="Times New Roman"/>
          <w:sz w:val="24"/>
          <w:szCs w:val="24"/>
        </w:rPr>
        <w:t>органом, осуществляющим полномочия по учету бюджетных и денежных обязательств в информационной системе в форме электронного документа</w:t>
      </w:r>
      <w:r w:rsidR="00265923" w:rsidRPr="004659E7">
        <w:rPr>
          <w:rFonts w:ascii="Times New Roman" w:hAnsi="Times New Roman" w:cs="Times New Roman"/>
          <w:sz w:val="24"/>
          <w:szCs w:val="24"/>
          <w:lang w:eastAsia="en-US"/>
        </w:rPr>
        <w:t xml:space="preserve"> </w:t>
      </w:r>
      <w:r w:rsidR="00265923" w:rsidRPr="004659E7">
        <w:rPr>
          <w:rFonts w:ascii="Times New Roman" w:hAnsi="Times New Roman" w:cs="Times New Roman"/>
          <w:sz w:val="24"/>
          <w:szCs w:val="24"/>
        </w:rPr>
        <w:t>согласно</w:t>
      </w:r>
      <w:r w:rsidR="00265923" w:rsidRPr="006260B7">
        <w:rPr>
          <w:rFonts w:ascii="Times New Roman" w:hAnsi="Times New Roman" w:cs="Times New Roman"/>
          <w:color w:val="000000" w:themeColor="text1"/>
          <w:sz w:val="24"/>
          <w:szCs w:val="24"/>
        </w:rPr>
        <w:t xml:space="preserve"> </w:t>
      </w:r>
      <w:hyperlink w:anchor="P2860" w:history="1">
        <w:r w:rsidR="00265923" w:rsidRPr="006260B7">
          <w:rPr>
            <w:rStyle w:val="a3"/>
            <w:rFonts w:ascii="Times New Roman" w:hAnsi="Times New Roman"/>
            <w:color w:val="000000" w:themeColor="text1"/>
            <w:sz w:val="24"/>
            <w:szCs w:val="24"/>
          </w:rPr>
          <w:t>приложению № 11</w:t>
        </w:r>
      </w:hyperlink>
      <w:r w:rsidR="00265923" w:rsidRPr="004659E7">
        <w:rPr>
          <w:rFonts w:ascii="Times New Roman" w:hAnsi="Times New Roman" w:cs="Times New Roman"/>
          <w:sz w:val="24"/>
          <w:szCs w:val="24"/>
        </w:rPr>
        <w:t xml:space="preserve"> к Порядку (код формы по </w:t>
      </w:r>
      <w:hyperlink r:id="rId7" w:history="1">
        <w:r w:rsidR="00265923" w:rsidRPr="006260B7">
          <w:rPr>
            <w:rStyle w:val="a3"/>
            <w:rFonts w:ascii="Times New Roman" w:hAnsi="Times New Roman"/>
            <w:color w:val="000000" w:themeColor="text1"/>
            <w:sz w:val="24"/>
            <w:szCs w:val="24"/>
          </w:rPr>
          <w:t>ОКУД</w:t>
        </w:r>
      </w:hyperlink>
      <w:r w:rsidR="00265923"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265923" w:rsidRPr="005B51A8" w:rsidRDefault="00265923" w:rsidP="00265923">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265923" w:rsidRPr="005B51A8" w:rsidRDefault="00265923" w:rsidP="00265923">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265923" w:rsidRPr="005B51A8" w:rsidRDefault="00265923" w:rsidP="00265923">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265923" w:rsidRPr="005B51A8" w:rsidRDefault="00265923" w:rsidP="00265923">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265923" w:rsidRPr="005B51A8" w:rsidRDefault="00265923" w:rsidP="00265923">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265923" w:rsidRPr="00944377" w:rsidRDefault="00265923" w:rsidP="00265923">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265923" w:rsidRPr="00C40B53" w:rsidRDefault="00265923" w:rsidP="00265923">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265923" w:rsidRPr="004659E7" w:rsidRDefault="000411D6" w:rsidP="00265923">
      <w:pPr>
        <w:pStyle w:val="ConsPlusNormal"/>
        <w:spacing w:before="220"/>
        <w:ind w:firstLine="540"/>
        <w:jc w:val="both"/>
        <w:rPr>
          <w:rFonts w:ascii="Times New Roman" w:hAnsi="Times New Roman" w:cs="Times New Roman"/>
          <w:sz w:val="24"/>
          <w:szCs w:val="24"/>
        </w:rPr>
      </w:pPr>
      <w:hyperlink w:anchor="P129" w:history="1">
        <w:r w:rsidR="00265923" w:rsidRPr="004659E7">
          <w:rPr>
            <w:rFonts w:ascii="Times New Roman" w:hAnsi="Times New Roman" w:cs="Times New Roman"/>
            <w:sz w:val="24"/>
            <w:szCs w:val="24"/>
          </w:rPr>
          <w:t>абзацами пятым</w:t>
        </w:r>
      </w:hyperlink>
      <w:r w:rsidR="00265923" w:rsidRPr="004659E7">
        <w:rPr>
          <w:rFonts w:ascii="Times New Roman" w:hAnsi="Times New Roman" w:cs="Times New Roman"/>
          <w:sz w:val="24"/>
          <w:szCs w:val="24"/>
        </w:rPr>
        <w:t xml:space="preserve"> - </w:t>
      </w:r>
      <w:hyperlink w:anchor="P132" w:history="1">
        <w:r w:rsidR="00265923" w:rsidRPr="004659E7">
          <w:rPr>
            <w:rFonts w:ascii="Times New Roman" w:hAnsi="Times New Roman" w:cs="Times New Roman"/>
            <w:sz w:val="24"/>
            <w:szCs w:val="24"/>
          </w:rPr>
          <w:t>седьмым</w:t>
        </w:r>
      </w:hyperlink>
      <w:r w:rsidR="00265923" w:rsidRPr="004659E7">
        <w:rPr>
          <w:rFonts w:ascii="Times New Roman" w:hAnsi="Times New Roman" w:cs="Times New Roman"/>
          <w:sz w:val="24"/>
          <w:szCs w:val="24"/>
        </w:rPr>
        <w:t xml:space="preserve">, </w:t>
      </w:r>
      <w:hyperlink w:anchor="P136" w:history="1">
        <w:r w:rsidR="00265923" w:rsidRPr="004659E7">
          <w:rPr>
            <w:rFonts w:ascii="Times New Roman" w:hAnsi="Times New Roman" w:cs="Times New Roman"/>
            <w:sz w:val="24"/>
            <w:szCs w:val="24"/>
          </w:rPr>
          <w:t>девятым пункта 1</w:t>
        </w:r>
      </w:hyperlink>
      <w:r w:rsidR="00265923" w:rsidRPr="004659E7">
        <w:rPr>
          <w:rFonts w:ascii="Times New Roman" w:hAnsi="Times New Roman" w:cs="Times New Roman"/>
          <w:sz w:val="24"/>
          <w:szCs w:val="24"/>
        </w:rPr>
        <w:t xml:space="preserve">0, </w:t>
      </w:r>
      <w:hyperlink w:anchor="P141" w:history="1">
        <w:r w:rsidR="00265923" w:rsidRPr="004659E7">
          <w:rPr>
            <w:rFonts w:ascii="Times New Roman" w:hAnsi="Times New Roman" w:cs="Times New Roman"/>
            <w:sz w:val="24"/>
            <w:szCs w:val="24"/>
          </w:rPr>
          <w:t>пунктом 1</w:t>
        </w:r>
      </w:hyperlink>
      <w:hyperlink w:anchor="P145" w:history="1">
        <w:r w:rsidR="00265923" w:rsidRPr="004659E7">
          <w:rPr>
            <w:rFonts w:ascii="Times New Roman" w:hAnsi="Times New Roman" w:cs="Times New Roman"/>
            <w:sz w:val="24"/>
            <w:szCs w:val="24"/>
          </w:rPr>
          <w:t>1</w:t>
        </w:r>
      </w:hyperlink>
      <w:r w:rsidR="00265923" w:rsidRPr="004659E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265923" w:rsidRPr="004659E7">
          <w:rPr>
            <w:rFonts w:ascii="Times New Roman" w:hAnsi="Times New Roman" w:cs="Times New Roman"/>
            <w:sz w:val="24"/>
            <w:szCs w:val="24"/>
          </w:rPr>
          <w:t>пункте 13</w:t>
        </w:r>
      </w:hyperlink>
      <w:r w:rsidR="00265923" w:rsidRPr="004659E7">
        <w:rPr>
          <w:rFonts w:ascii="Times New Roman" w:hAnsi="Times New Roman" w:cs="Times New Roman"/>
          <w:sz w:val="24"/>
          <w:szCs w:val="24"/>
        </w:rPr>
        <w:t xml:space="preserve"> Порядка, направляет полу</w:t>
      </w:r>
      <w:r w:rsidR="00265923">
        <w:rPr>
          <w:rFonts w:ascii="Times New Roman" w:hAnsi="Times New Roman" w:cs="Times New Roman"/>
          <w:sz w:val="24"/>
          <w:szCs w:val="24"/>
        </w:rPr>
        <w:t xml:space="preserve">чателю средств бюджета </w:t>
      </w:r>
      <w:r w:rsidR="006314DA">
        <w:rPr>
          <w:rFonts w:ascii="Times New Roman" w:hAnsi="Times New Roman" w:cs="Times New Roman"/>
          <w:sz w:val="24"/>
          <w:szCs w:val="24"/>
        </w:rPr>
        <w:t>Малолокнянского</w:t>
      </w:r>
      <w:r w:rsidR="00265923">
        <w:rPr>
          <w:rFonts w:ascii="Times New Roman" w:hAnsi="Times New Roman" w:cs="Times New Roman"/>
          <w:sz w:val="24"/>
          <w:szCs w:val="24"/>
        </w:rPr>
        <w:t xml:space="preserve"> сельсовета </w:t>
      </w:r>
      <w:r w:rsidR="00265923" w:rsidRPr="004659E7">
        <w:rPr>
          <w:rFonts w:ascii="Times New Roman" w:hAnsi="Times New Roman" w:cs="Times New Roman"/>
          <w:sz w:val="24"/>
          <w:szCs w:val="24"/>
        </w:rPr>
        <w:t xml:space="preserve">Протокол (код формы по КФД </w:t>
      </w:r>
      <w:hyperlink r:id="rId8" w:history="1">
        <w:r w:rsidR="00265923" w:rsidRPr="004659E7">
          <w:rPr>
            <w:rFonts w:ascii="Times New Roman" w:hAnsi="Times New Roman" w:cs="Times New Roman"/>
            <w:sz w:val="24"/>
            <w:szCs w:val="24"/>
          </w:rPr>
          <w:t>0531805</w:t>
        </w:r>
      </w:hyperlink>
      <w:r w:rsidR="00265923"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265923" w:rsidRPr="00C40B53" w:rsidRDefault="000411D6" w:rsidP="00265923">
      <w:pPr>
        <w:pStyle w:val="ConsPlusNormal"/>
        <w:spacing w:before="220"/>
        <w:ind w:firstLine="540"/>
        <w:jc w:val="both"/>
        <w:rPr>
          <w:rFonts w:ascii="Times New Roman" w:hAnsi="Times New Roman" w:cs="Times New Roman"/>
          <w:sz w:val="24"/>
          <w:szCs w:val="24"/>
        </w:rPr>
      </w:pPr>
      <w:hyperlink w:anchor="P133" w:history="1">
        <w:r w:rsidR="00265923" w:rsidRPr="004659E7">
          <w:rPr>
            <w:rFonts w:ascii="Times New Roman" w:hAnsi="Times New Roman" w:cs="Times New Roman"/>
            <w:sz w:val="24"/>
            <w:szCs w:val="24"/>
          </w:rPr>
          <w:t>абзацем восьмым</w:t>
        </w:r>
      </w:hyperlink>
      <w:r w:rsidR="00265923" w:rsidRPr="004659E7">
        <w:rPr>
          <w:rFonts w:ascii="Times New Roman" w:hAnsi="Times New Roman" w:cs="Times New Roman"/>
          <w:sz w:val="24"/>
          <w:szCs w:val="24"/>
        </w:rPr>
        <w:t xml:space="preserve"> </w:t>
      </w:r>
      <w:hyperlink w:anchor="P135" w:history="1">
        <w:r w:rsidR="00265923" w:rsidRPr="004659E7">
          <w:rPr>
            <w:rFonts w:ascii="Times New Roman" w:hAnsi="Times New Roman" w:cs="Times New Roman"/>
            <w:sz w:val="24"/>
            <w:szCs w:val="24"/>
          </w:rPr>
          <w:t>пункта 1</w:t>
        </w:r>
      </w:hyperlink>
      <w:r w:rsidR="00265923" w:rsidRPr="004659E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265923" w:rsidRPr="004659E7">
          <w:rPr>
            <w:rFonts w:ascii="Times New Roman" w:hAnsi="Times New Roman" w:cs="Times New Roman"/>
            <w:sz w:val="24"/>
            <w:szCs w:val="24"/>
          </w:rPr>
          <w:t>пункте 1</w:t>
        </w:r>
      </w:hyperlink>
      <w:r w:rsidR="00265923" w:rsidRPr="004659E7">
        <w:rPr>
          <w:rFonts w:ascii="Times New Roman" w:hAnsi="Times New Roman" w:cs="Times New Roman"/>
          <w:sz w:val="24"/>
          <w:szCs w:val="24"/>
        </w:rPr>
        <w:t>0 П</w:t>
      </w:r>
      <w:r w:rsidR="00265923" w:rsidRPr="00C40B53">
        <w:rPr>
          <w:rFonts w:ascii="Times New Roman" w:hAnsi="Times New Roman" w:cs="Times New Roman"/>
          <w:sz w:val="24"/>
          <w:szCs w:val="24"/>
        </w:rPr>
        <w:t>орядка:</w:t>
      </w:r>
    </w:p>
    <w:p w:rsidR="00265923" w:rsidRPr="00C40B53" w:rsidRDefault="00265923" w:rsidP="00265923">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w:t>
      </w:r>
      <w:r>
        <w:rPr>
          <w:rFonts w:ascii="Times New Roman" w:hAnsi="Times New Roman" w:cs="Times New Roman"/>
          <w:sz w:val="24"/>
          <w:szCs w:val="24"/>
        </w:rPr>
        <w:t xml:space="preserve">учателю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4659E7">
        <w:rPr>
          <w:rFonts w:ascii="Times New Roman" w:hAnsi="Times New Roman" w:cs="Times New Roman"/>
          <w:sz w:val="24"/>
          <w:szCs w:val="24"/>
        </w:rPr>
        <w:t xml:space="preserve"> </w:t>
      </w:r>
      <w:hyperlink r:id="rId9"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265923" w:rsidRPr="00C40B53" w:rsidRDefault="00265923" w:rsidP="00265923">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B915A7">
        <w:rPr>
          <w:rFonts w:ascii="Times New Roman" w:hAnsi="Times New Roman" w:cs="Times New Roman"/>
          <w:sz w:val="24"/>
          <w:szCs w:val="24"/>
        </w:rPr>
        <w:t xml:space="preserve"> </w:t>
      </w:r>
      <w:r w:rsidRPr="00C40B53">
        <w:rPr>
          <w:rFonts w:ascii="Times New Roman" w:hAnsi="Times New Roman" w:cs="Times New Roman"/>
          <w:sz w:val="24"/>
          <w:szCs w:val="24"/>
        </w:rPr>
        <w:t xml:space="preserve">графы 2 Перечня, - присваивает учетный номер бюджетному обязательству (вносит изменения в ранее поставленное на </w:t>
      </w:r>
      <w:r w:rsidRPr="00C40B53">
        <w:rPr>
          <w:rFonts w:ascii="Times New Roman" w:hAnsi="Times New Roman" w:cs="Times New Roman"/>
          <w:sz w:val="24"/>
          <w:szCs w:val="24"/>
        </w:rPr>
        <w:lastRenderedPageBreak/>
        <w:t>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265923" w:rsidRPr="00C40B53" w:rsidRDefault="00265923" w:rsidP="00265923">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265923" w:rsidRPr="00C40B53" w:rsidRDefault="00265923" w:rsidP="00265923">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C40B53">
        <w:rPr>
          <w:rFonts w:ascii="Times New Roman" w:hAnsi="Times New Roman" w:cs="Times New Roman"/>
          <w:sz w:val="24"/>
          <w:szCs w:val="24"/>
        </w:rPr>
        <w:t xml:space="preserve"> и главному распорядителю (распорядителю)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C40B53">
        <w:rPr>
          <w:rFonts w:ascii="Times New Roman" w:hAnsi="Times New Roman" w:cs="Times New Roman"/>
          <w:sz w:val="24"/>
          <w:szCs w:val="24"/>
        </w:rPr>
        <w:t>, в ведении которого находится получатель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0"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265923" w:rsidRPr="004351EE" w:rsidRDefault="00265923" w:rsidP="00265923">
      <w:pPr>
        <w:pStyle w:val="ConsPlusNormal"/>
        <w:spacing w:before="220"/>
        <w:ind w:firstLine="540"/>
        <w:jc w:val="both"/>
        <w:rPr>
          <w:rFonts w:ascii="Times New Roman" w:hAnsi="Times New Roman" w:cs="Times New Roman"/>
          <w:sz w:val="24"/>
          <w:szCs w:val="24"/>
        </w:rPr>
      </w:pPr>
      <w:bookmarkStart w:id="15" w:name="P187"/>
      <w:bookmarkEnd w:id="15"/>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
    <w:p w:rsidR="00265923" w:rsidRPr="004351EE" w:rsidRDefault="00265923" w:rsidP="00265923">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8</w:t>
      </w:r>
      <w:r w:rsidRPr="00696D90">
        <w:rPr>
          <w:rFonts w:ascii="Times New Roman" w:hAnsi="Times New Roman" w:cs="Times New Roman"/>
          <w:sz w:val="24"/>
          <w:szCs w:val="24"/>
        </w:rPr>
        <w:t xml:space="preserve">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265923" w:rsidRPr="004351EE"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rsidRPr="00696D90">
        <w:rPr>
          <w:rFonts w:ascii="Times New Roman" w:hAnsi="Times New Roman" w:cs="Times New Roman"/>
          <w:sz w:val="24"/>
          <w:szCs w:val="24"/>
        </w:rPr>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4351EE">
        <w:rPr>
          <w:rFonts w:ascii="Times New Roman" w:hAnsi="Times New Roman" w:cs="Times New Roman"/>
          <w:sz w:val="24"/>
          <w:szCs w:val="24"/>
        </w:rPr>
        <w:t>, в ведении которого находится получатель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265923" w:rsidRPr="004351EE"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4351EE">
        <w:rPr>
          <w:rFonts w:ascii="Times New Roman" w:hAnsi="Times New Roman" w:cs="Times New Roman"/>
          <w:sz w:val="24"/>
          <w:szCs w:val="24"/>
        </w:rPr>
        <w:t xml:space="preserve"> и получателю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265923" w:rsidRPr="004351EE" w:rsidRDefault="00265923" w:rsidP="00265923">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4351EE">
        <w:rPr>
          <w:rFonts w:ascii="Times New Roman" w:hAnsi="Times New Roman" w:cs="Times New Roman"/>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w:t>
      </w:r>
      <w:r>
        <w:rPr>
          <w:rFonts w:ascii="Times New Roman" w:hAnsi="Times New Roman" w:cs="Times New Roman"/>
          <w:sz w:val="24"/>
          <w:szCs w:val="24"/>
        </w:rPr>
        <w:t xml:space="preserve">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265923" w:rsidRDefault="00265923" w:rsidP="00265923">
      <w:pPr>
        <w:pStyle w:val="ConsPlusNormal"/>
        <w:spacing w:before="220"/>
        <w:ind w:firstLine="540"/>
        <w:jc w:val="both"/>
      </w:pPr>
    </w:p>
    <w:p w:rsidR="00265923" w:rsidRPr="00603192" w:rsidRDefault="00265923" w:rsidP="00265923">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265923" w:rsidRPr="00603192" w:rsidRDefault="00265923" w:rsidP="00265923">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265923" w:rsidRPr="00603192" w:rsidRDefault="00265923" w:rsidP="00265923">
      <w:pPr>
        <w:pStyle w:val="ConsPlusNormal"/>
        <w:jc w:val="both"/>
        <w:rPr>
          <w:rFonts w:ascii="Times New Roman" w:hAnsi="Times New Roman" w:cs="Times New Roman"/>
          <w:sz w:val="24"/>
          <w:szCs w:val="24"/>
        </w:rPr>
      </w:pPr>
    </w:p>
    <w:p w:rsidR="00265923" w:rsidRPr="00603192" w:rsidRDefault="00265923" w:rsidP="002659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696D90">
        <w:rPr>
          <w:rFonts w:ascii="Times New Roman" w:hAnsi="Times New Roman" w:cs="Times New Roman"/>
          <w:sz w:val="24"/>
          <w:szCs w:val="24"/>
        </w:rPr>
        <w:t xml:space="preserve"> </w:t>
      </w:r>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603192">
        <w:rPr>
          <w:rFonts w:ascii="Times New Roman" w:hAnsi="Times New Roman" w:cs="Times New Roman"/>
          <w:sz w:val="24"/>
          <w:szCs w:val="24"/>
        </w:rPr>
        <w:t>- должником информации об источнике образования задолженности и кодах бюджетной классификации Российской Федерации, по которым должны бы</w:t>
      </w:r>
      <w:r>
        <w:rPr>
          <w:rFonts w:ascii="Times New Roman" w:hAnsi="Times New Roman" w:cs="Times New Roman"/>
          <w:sz w:val="24"/>
          <w:szCs w:val="24"/>
        </w:rPr>
        <w:t xml:space="preserve">ть произведены расходы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603192">
        <w:rPr>
          <w:rFonts w:ascii="Times New Roman" w:hAnsi="Times New Roman" w:cs="Times New Roman"/>
          <w:sz w:val="24"/>
          <w:szCs w:val="24"/>
        </w:rPr>
        <w:t>по исполнению исполнительного документа, решения налогового органа.</w:t>
      </w:r>
    </w:p>
    <w:p w:rsidR="00265923" w:rsidRPr="00603192"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65923" w:rsidRPr="00603192"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603192">
        <w:rPr>
          <w:rFonts w:ascii="Times New Roman" w:hAnsi="Times New Roman" w:cs="Times New Roman"/>
          <w:sz w:val="24"/>
          <w:szCs w:val="24"/>
        </w:rPr>
        <w:t>.</w:t>
      </w:r>
    </w:p>
    <w:p w:rsidR="00265923" w:rsidRPr="00603192"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xml:space="preserve">. </w:t>
      </w:r>
      <w:proofErr w:type="gramStart"/>
      <w:r w:rsidRPr="00603192">
        <w:rPr>
          <w:rFonts w:ascii="Times New Roman" w:hAnsi="Times New Roman" w:cs="Times New Roman"/>
          <w:sz w:val="24"/>
          <w:szCs w:val="24"/>
        </w:rPr>
        <w:t>В случае ликвидации получателя средств</w:t>
      </w:r>
      <w:r>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265923" w:rsidRDefault="00265923" w:rsidP="00265923">
      <w:pPr>
        <w:pStyle w:val="ConsPlusNormal"/>
        <w:jc w:val="both"/>
      </w:pPr>
    </w:p>
    <w:p w:rsidR="00265923" w:rsidRPr="004332B0" w:rsidRDefault="00265923" w:rsidP="00265923">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265923" w:rsidRPr="00BF5915" w:rsidRDefault="00265923" w:rsidP="00265923">
      <w:pPr>
        <w:pStyle w:val="ConsPlusNormal"/>
        <w:jc w:val="both"/>
        <w:rPr>
          <w:rFonts w:ascii="Times New Roman" w:hAnsi="Times New Roman" w:cs="Times New Roman"/>
        </w:rPr>
      </w:pPr>
    </w:p>
    <w:p w:rsidR="00265923" w:rsidRPr="00696D90" w:rsidRDefault="00265923" w:rsidP="00265923">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265923" w:rsidRPr="006C5BEA" w:rsidRDefault="00265923" w:rsidP="00265923">
      <w:pPr>
        <w:pStyle w:val="ConsPlusNormal"/>
        <w:spacing w:before="220"/>
        <w:ind w:firstLine="540"/>
        <w:jc w:val="both"/>
        <w:rPr>
          <w:rFonts w:ascii="Times New Roman" w:hAnsi="Times New Roman" w:cs="Times New Roman"/>
          <w:sz w:val="24"/>
          <w:szCs w:val="24"/>
        </w:rPr>
      </w:pPr>
      <w:bookmarkStart w:id="16" w:name="P211"/>
      <w:bookmarkEnd w:id="16"/>
      <w:r w:rsidRPr="00696D90">
        <w:rPr>
          <w:rFonts w:ascii="Times New Roman" w:hAnsi="Times New Roman" w:cs="Times New Roman"/>
          <w:sz w:val="24"/>
          <w:szCs w:val="24"/>
        </w:rPr>
        <w:lastRenderedPageBreak/>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265923" w:rsidRPr="006C5BEA" w:rsidRDefault="00265923" w:rsidP="00265923">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265923" w:rsidRPr="006C5BEA" w:rsidRDefault="00265923" w:rsidP="00265923">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265923" w:rsidRPr="006C5BEA" w:rsidRDefault="00265923" w:rsidP="00265923">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t xml:space="preserve"> </w:t>
      </w:r>
      <w:hyperlink r:id="rId11"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w:t>
      </w:r>
      <w:r>
        <w:rPr>
          <w:rFonts w:ascii="Times New Roman" w:hAnsi="Times New Roman" w:cs="Times New Roman"/>
          <w:sz w:val="24"/>
          <w:szCs w:val="24"/>
        </w:rPr>
        <w:t xml:space="preserve">телей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696D90">
        <w:rPr>
          <w:rFonts w:ascii="Times New Roman" w:hAnsi="Times New Roman" w:cs="Times New Roman"/>
          <w:sz w:val="24"/>
          <w:szCs w:val="24"/>
        </w:rPr>
        <w:t>(далее - Порядок санкционирования)</w:t>
      </w:r>
      <w:r>
        <w:rPr>
          <w:rFonts w:ascii="Times New Roman" w:hAnsi="Times New Roman" w:cs="Times New Roman"/>
          <w:sz w:val="24"/>
          <w:szCs w:val="24"/>
        </w:rPr>
        <w:t>.</w:t>
      </w:r>
      <w:r w:rsidRPr="00696D90">
        <w:rPr>
          <w:rFonts w:ascii="Times New Roman" w:hAnsi="Times New Roman" w:cs="Times New Roman"/>
          <w:sz w:val="24"/>
          <w:szCs w:val="24"/>
        </w:rPr>
        <w:t xml:space="preserve"> </w:t>
      </w:r>
    </w:p>
    <w:p w:rsidR="00265923" w:rsidRDefault="00265923" w:rsidP="00265923">
      <w:pPr>
        <w:pStyle w:val="ConsPlusNormal"/>
        <w:jc w:val="both"/>
      </w:pPr>
    </w:p>
    <w:p w:rsidR="00265923" w:rsidRPr="00696D90" w:rsidRDefault="00265923" w:rsidP="00265923">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265923" w:rsidRPr="006C5BEA" w:rsidRDefault="00265923" w:rsidP="00265923">
      <w:pPr>
        <w:pStyle w:val="ConsPlusNormal"/>
        <w:spacing w:before="220"/>
        <w:ind w:firstLine="540"/>
        <w:jc w:val="both"/>
        <w:rPr>
          <w:rFonts w:ascii="Times New Roman" w:hAnsi="Times New Roman" w:cs="Times New Roman"/>
          <w:sz w:val="24"/>
          <w:szCs w:val="24"/>
        </w:rPr>
      </w:pPr>
      <w:bookmarkStart w:id="17" w:name="P224"/>
      <w:bookmarkEnd w:id="17"/>
      <w:proofErr w:type="gramStart"/>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w:t>
      </w:r>
      <w:r>
        <w:rPr>
          <w:rFonts w:ascii="Times New Roman" w:hAnsi="Times New Roman" w:cs="Times New Roman"/>
          <w:sz w:val="24"/>
          <w:szCs w:val="24"/>
        </w:rPr>
        <w:t xml:space="preserve">ателем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roofErr w:type="gramEnd"/>
    </w:p>
    <w:p w:rsidR="00265923" w:rsidRPr="00696D90" w:rsidRDefault="00265923" w:rsidP="00265923">
      <w:pPr>
        <w:pStyle w:val="ConsPlusNormal"/>
        <w:spacing w:before="220"/>
        <w:ind w:firstLine="540"/>
        <w:jc w:val="both"/>
        <w:rPr>
          <w:rFonts w:ascii="Times New Roman" w:hAnsi="Times New Roman" w:cs="Times New Roman"/>
          <w:sz w:val="24"/>
          <w:szCs w:val="24"/>
        </w:rPr>
      </w:pPr>
      <w:bookmarkStart w:id="18" w:name="P226"/>
      <w:bookmarkEnd w:id="18"/>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265923" w:rsidRPr="00696D90" w:rsidRDefault="00265923" w:rsidP="00265923">
      <w:pPr>
        <w:pStyle w:val="ConsPlusNormal"/>
        <w:spacing w:before="220"/>
        <w:ind w:firstLine="540"/>
        <w:jc w:val="both"/>
        <w:rPr>
          <w:rFonts w:ascii="Times New Roman" w:hAnsi="Times New Roman" w:cs="Times New Roman"/>
          <w:sz w:val="24"/>
          <w:szCs w:val="24"/>
        </w:rPr>
      </w:pPr>
      <w:bookmarkStart w:id="19" w:name="P232"/>
      <w:bookmarkEnd w:id="19"/>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265923" w:rsidRPr="002F5D2E"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w:t>
      </w:r>
      <w:r w:rsidRPr="002F5D2E">
        <w:rPr>
          <w:rFonts w:ascii="Times New Roman" w:hAnsi="Times New Roman" w:cs="Times New Roman"/>
          <w:sz w:val="24"/>
          <w:szCs w:val="24"/>
        </w:rPr>
        <w:lastRenderedPageBreak/>
        <w:t>подтвержденных электронной подписью лица, имеющего право действовать от имени получателя средств бюджета</w:t>
      </w:r>
      <w:r>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2F5D2E">
        <w:rPr>
          <w:rFonts w:ascii="Times New Roman" w:hAnsi="Times New Roman" w:cs="Times New Roman"/>
          <w:sz w:val="24"/>
          <w:szCs w:val="24"/>
        </w:rPr>
        <w:t>.</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2"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265923" w:rsidRDefault="00265923" w:rsidP="00265923">
      <w:pPr>
        <w:pStyle w:val="ConsPlusNormal"/>
        <w:jc w:val="both"/>
      </w:pPr>
    </w:p>
    <w:p w:rsidR="00265923" w:rsidRPr="00696D90" w:rsidRDefault="00265923" w:rsidP="00265923">
      <w:pPr>
        <w:pStyle w:val="ConsPlusNormal"/>
        <w:spacing w:before="220"/>
        <w:ind w:firstLine="540"/>
        <w:jc w:val="both"/>
        <w:rPr>
          <w:rFonts w:ascii="Times New Roman" w:hAnsi="Times New Roman" w:cs="Times New Roman"/>
          <w:sz w:val="24"/>
          <w:szCs w:val="24"/>
        </w:rPr>
      </w:pPr>
      <w:bookmarkStart w:id="20" w:name="P237"/>
      <w:bookmarkEnd w:id="20"/>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w:t>
      </w:r>
      <w:r>
        <w:rPr>
          <w:rFonts w:ascii="Times New Roman" w:hAnsi="Times New Roman" w:cs="Times New Roman"/>
          <w:sz w:val="24"/>
          <w:szCs w:val="24"/>
        </w:rPr>
        <w:t xml:space="preserve">чателем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w:t>
      </w:r>
      <w:r>
        <w:rPr>
          <w:rFonts w:ascii="Times New Roman" w:hAnsi="Times New Roman" w:cs="Times New Roman"/>
          <w:sz w:val="24"/>
          <w:szCs w:val="24"/>
        </w:rPr>
        <w:t xml:space="preserve">телями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265923" w:rsidRPr="008862FD"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Pr="008862FD">
        <w:rPr>
          <w:rFonts w:ascii="Times New Roman" w:hAnsi="Times New Roman" w:cs="Times New Roman"/>
          <w:sz w:val="24"/>
          <w:szCs w:val="24"/>
        </w:rPr>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r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w:t>
      </w:r>
      <w:r w:rsidRPr="008862FD">
        <w:rPr>
          <w:rFonts w:ascii="Times New Roman" w:hAnsi="Times New Roman" w:cs="Times New Roman"/>
          <w:sz w:val="24"/>
          <w:szCs w:val="24"/>
        </w:rPr>
        <w:t xml:space="preserve">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sidRPr="00696D90">
        <w:rPr>
          <w:rFonts w:ascii="Times New Roman" w:hAnsi="Times New Roman" w:cs="Times New Roman"/>
          <w:color w:val="FF0000"/>
          <w:sz w:val="24"/>
          <w:szCs w:val="24"/>
        </w:rPr>
        <w:t xml:space="preserve"> </w:t>
      </w:r>
      <w:r w:rsidRPr="00696D90">
        <w:rPr>
          <w:rFonts w:ascii="Times New Roman" w:hAnsi="Times New Roman" w:cs="Times New Roman"/>
          <w:sz w:val="24"/>
          <w:szCs w:val="24"/>
        </w:rPr>
        <w:t xml:space="preserve">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4"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lastRenderedPageBreak/>
        <w:t>с 1 по 19 разряд - учетный номер соответствующего бюджетного обязательства;</w:t>
      </w:r>
    </w:p>
    <w:p w:rsidR="00265923" w:rsidRPr="00696D90"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265923" w:rsidRPr="00873C24" w:rsidRDefault="00265923" w:rsidP="00265923">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 </w:t>
      </w:r>
      <w:hyperlink r:id="rId15" w:history="1">
        <w:r w:rsidRPr="00696D90">
          <w:rPr>
            <w:rFonts w:ascii="Times New Roman" w:hAnsi="Times New Roman" w:cs="Times New Roman"/>
            <w:sz w:val="24"/>
            <w:szCs w:val="24"/>
          </w:rPr>
          <w:t>Протокол</w:t>
        </w:r>
      </w:hyperlink>
      <w:r w:rsidRPr="00696D90">
        <w:rPr>
          <w:rFonts w:ascii="Times New Roman" w:hAnsi="Times New Roman" w:cs="Times New Roman"/>
          <w:sz w:val="24"/>
          <w:szCs w:val="24"/>
        </w:rPr>
        <w:t xml:space="preserve"> в электронном виде с указанием причины возврата без исполнения Сведений о денежном обязательстве.</w:t>
      </w:r>
    </w:p>
    <w:p w:rsidR="00265923" w:rsidRPr="00975451" w:rsidRDefault="00265923" w:rsidP="0026592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265923" w:rsidRPr="00975451" w:rsidRDefault="00265923" w:rsidP="00265923">
      <w:pPr>
        <w:pStyle w:val="ConsPlusTitle"/>
        <w:jc w:val="center"/>
        <w:outlineLvl w:val="1"/>
      </w:pPr>
    </w:p>
    <w:p w:rsidR="00265923" w:rsidRPr="00975451" w:rsidRDefault="00265923" w:rsidP="00265923">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265923" w:rsidRPr="00975451" w:rsidRDefault="00265923" w:rsidP="00265923">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265923" w:rsidRPr="00975451" w:rsidRDefault="00265923" w:rsidP="00265923">
      <w:pPr>
        <w:pStyle w:val="ConsPlusTitle"/>
        <w:jc w:val="center"/>
      </w:pPr>
    </w:p>
    <w:p w:rsidR="00265923" w:rsidRPr="00975451" w:rsidRDefault="00265923" w:rsidP="002659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t xml:space="preserve"> </w:t>
      </w:r>
      <w:r w:rsidRPr="00975451">
        <w:rPr>
          <w:rFonts w:ascii="Times New Roman" w:hAnsi="Times New Roman" w:cs="Times New Roman"/>
          <w:sz w:val="24"/>
          <w:szCs w:val="24"/>
        </w:rPr>
        <w:t>по запросу полу</w:t>
      </w:r>
      <w:r>
        <w:rPr>
          <w:rFonts w:ascii="Times New Roman" w:hAnsi="Times New Roman" w:cs="Times New Roman"/>
          <w:sz w:val="24"/>
          <w:szCs w:val="24"/>
        </w:rPr>
        <w:t xml:space="preserve">чателей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975451">
        <w:rPr>
          <w:rFonts w:ascii="Times New Roman" w:hAnsi="Times New Roman" w:cs="Times New Roman"/>
          <w:sz w:val="24"/>
          <w:szCs w:val="24"/>
        </w:rPr>
        <w:t>:</w:t>
      </w:r>
    </w:p>
    <w:p w:rsidR="00265923" w:rsidRPr="00137286" w:rsidRDefault="00265923" w:rsidP="00265923">
      <w:pPr>
        <w:pStyle w:val="ConsPlusNormal"/>
        <w:spacing w:before="220"/>
        <w:ind w:firstLine="540"/>
        <w:jc w:val="both"/>
        <w:rPr>
          <w:rFonts w:ascii="Times New Roman" w:hAnsi="Times New Roman" w:cs="Times New Roman"/>
          <w:sz w:val="24"/>
          <w:szCs w:val="24"/>
        </w:rPr>
      </w:pPr>
      <w:bookmarkStart w:id="21" w:name="P272"/>
      <w:bookmarkEnd w:id="21"/>
      <w:r w:rsidRPr="00137286">
        <w:rPr>
          <w:rFonts w:ascii="Times New Roman" w:hAnsi="Times New Roman" w:cs="Times New Roman"/>
          <w:sz w:val="24"/>
          <w:szCs w:val="24"/>
        </w:rPr>
        <w:t xml:space="preserve">    1)   Справка  об  </w:t>
      </w:r>
      <w:r>
        <w:rPr>
          <w:rFonts w:ascii="Times New Roman" w:hAnsi="Times New Roman" w:cs="Times New Roman"/>
          <w:sz w:val="24"/>
          <w:szCs w:val="24"/>
        </w:rPr>
        <w:t>исполнении принятых  на  учет бюджетных</w:t>
      </w:r>
      <w:r w:rsidRPr="00137286">
        <w:rPr>
          <w:rFonts w:ascii="Times New Roman" w:hAnsi="Times New Roman" w:cs="Times New Roman"/>
          <w:sz w:val="24"/>
          <w:szCs w:val="24"/>
        </w:rPr>
        <w:t xml:space="preserve"> обязательств   </w:t>
      </w:r>
    </w:p>
    <w:p w:rsidR="00265923" w:rsidRPr="00137286" w:rsidRDefault="00265923" w:rsidP="00265923">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5923" w:rsidRPr="00975451" w:rsidRDefault="00265923" w:rsidP="00265923">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(далее   -  Справка  об исполнении обязательств) по форме согласно  </w:t>
      </w:r>
      <w:hyperlink w:anchor="P1800" w:history="1">
        <w:r w:rsidRPr="00975451">
          <w:rPr>
            <w:rFonts w:ascii="Times New Roman" w:hAnsi="Times New Roman" w:cs="Times New Roman"/>
            <w:sz w:val="24"/>
            <w:szCs w:val="24"/>
          </w:rPr>
          <w:t>приложению  №  5</w:t>
        </w:r>
      </w:hyperlink>
      <w:r w:rsidRPr="00975451">
        <w:rPr>
          <w:rFonts w:ascii="Times New Roman" w:hAnsi="Times New Roman" w:cs="Times New Roman"/>
          <w:sz w:val="24"/>
          <w:szCs w:val="24"/>
        </w:rPr>
        <w:t xml:space="preserve">  к </w:t>
      </w:r>
    </w:p>
    <w:p w:rsidR="00265923" w:rsidRPr="00975451" w:rsidRDefault="00265923" w:rsidP="00265923">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6"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265923" w:rsidRPr="00137286" w:rsidRDefault="00265923" w:rsidP="00265923">
      <w:pPr>
        <w:pStyle w:val="ConsPlusNonformat"/>
        <w:jc w:val="both"/>
        <w:rPr>
          <w:rFonts w:ascii="Times New Roman" w:hAnsi="Times New Roman" w:cs="Times New Roman"/>
          <w:sz w:val="24"/>
          <w:szCs w:val="24"/>
        </w:rPr>
      </w:pPr>
    </w:p>
    <w:p w:rsidR="00265923" w:rsidRPr="00137286" w:rsidRDefault="00265923" w:rsidP="00265923">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Pr="00137286">
        <w:rPr>
          <w:color w:val="7030A0"/>
        </w:rPr>
        <w:t xml:space="preserve"> </w:t>
      </w:r>
      <w:r w:rsidRPr="00975451">
        <w:rPr>
          <w:rFonts w:ascii="Times New Roman" w:hAnsi="Times New Roman" w:cs="Times New Roman"/>
          <w:sz w:val="24"/>
          <w:szCs w:val="24"/>
        </w:rPr>
        <w:t>по состоянию на дату, указанную в запро</w:t>
      </w:r>
      <w:r>
        <w:rPr>
          <w:rFonts w:ascii="Times New Roman" w:hAnsi="Times New Roman" w:cs="Times New Roman"/>
          <w:sz w:val="24"/>
          <w:szCs w:val="24"/>
        </w:rPr>
        <w:t xml:space="preserve">се получателя средств бюджета </w:t>
      </w:r>
      <w:r w:rsidR="006314DA">
        <w:rPr>
          <w:rFonts w:ascii="Times New Roman" w:hAnsi="Times New Roman" w:cs="Times New Roman"/>
          <w:sz w:val="24"/>
          <w:szCs w:val="24"/>
        </w:rPr>
        <w:t>Малолокнянского</w:t>
      </w:r>
      <w:r>
        <w:rPr>
          <w:rFonts w:ascii="Times New Roman" w:hAnsi="Times New Roman" w:cs="Times New Roman"/>
          <w:sz w:val="24"/>
          <w:szCs w:val="24"/>
        </w:rPr>
        <w:t xml:space="preserve"> сельсовета</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265923" w:rsidRPr="00137286" w:rsidRDefault="00265923" w:rsidP="00265923">
      <w:pPr>
        <w:pStyle w:val="ConsPlusNormal"/>
        <w:spacing w:before="220"/>
        <w:ind w:firstLine="709"/>
        <w:jc w:val="both"/>
        <w:rPr>
          <w:rFonts w:ascii="Times New Roman" w:hAnsi="Times New Roman" w:cs="Times New Roman"/>
          <w:sz w:val="24"/>
          <w:szCs w:val="24"/>
        </w:rPr>
      </w:pPr>
      <w:bookmarkStart w:id="22" w:name="P317"/>
      <w:bookmarkEnd w:id="22"/>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w:t>
      </w:r>
      <w:r w:rsidRPr="00137286">
        <w:rPr>
          <w:rFonts w:ascii="Times New Roman" w:hAnsi="Times New Roman" w:cs="Times New Roman"/>
          <w:sz w:val="24"/>
          <w:szCs w:val="24"/>
        </w:rPr>
        <w:t>0506103) (далее - Справка о неисполненных бюджетных обязательствах).</w:t>
      </w:r>
    </w:p>
    <w:p w:rsidR="00265923" w:rsidRPr="00137286" w:rsidRDefault="00265923" w:rsidP="00265923">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265923" w:rsidRDefault="00265923" w:rsidP="00265923">
      <w:pPr>
        <w:pStyle w:val="ConsPlusNormal"/>
        <w:jc w:val="both"/>
        <w:rPr>
          <w:b/>
        </w:rPr>
      </w:pPr>
    </w:p>
    <w:p w:rsidR="00265923" w:rsidRDefault="00265923"/>
    <w:p w:rsidR="00265923" w:rsidRDefault="00265923"/>
    <w:p w:rsidR="00265923" w:rsidRDefault="00265923"/>
    <w:p w:rsidR="00265923" w:rsidRDefault="00265923"/>
    <w:p w:rsidR="00265923" w:rsidRDefault="00265923"/>
    <w:p w:rsidR="000411D6" w:rsidRDefault="000411D6" w:rsidP="000411D6">
      <w:pPr>
        <w:jc w:val="right"/>
      </w:pPr>
      <w:r>
        <w:rPr>
          <w:rFonts w:ascii="Times New Roman" w:hAnsi="Times New Roman"/>
          <w:sz w:val="20"/>
        </w:rPr>
        <w:lastRenderedPageBreak/>
        <w:t>Приложение №1</w:t>
      </w:r>
    </w:p>
    <w:p w:rsidR="000411D6" w:rsidRDefault="000411D6" w:rsidP="000411D6">
      <w:pPr>
        <w:jc w:val="center"/>
      </w:pPr>
    </w:p>
    <w:p w:rsidR="000411D6" w:rsidRDefault="000411D6" w:rsidP="000411D6">
      <w:pPr>
        <w:jc w:val="center"/>
      </w:pPr>
      <w:r>
        <w:rPr>
          <w:rFonts w:ascii="Times New Roman" w:hAnsi="Times New Roman"/>
          <w:b/>
          <w:sz w:val="20"/>
        </w:rPr>
        <w:t>ИНФОРМАЦИЯ,</w:t>
      </w:r>
    </w:p>
    <w:p w:rsidR="000411D6" w:rsidRDefault="000411D6" w:rsidP="000411D6">
      <w:pPr>
        <w:jc w:val="center"/>
      </w:pPr>
      <w:proofErr w:type="gramStart"/>
      <w:r>
        <w:rPr>
          <w:rFonts w:ascii="Times New Roman" w:hAnsi="Times New Roman"/>
          <w:b/>
          <w:sz w:val="20"/>
        </w:rPr>
        <w:t>НЕОБХОДИМАЯ</w:t>
      </w:r>
      <w:proofErr w:type="gramEnd"/>
      <w:r>
        <w:rPr>
          <w:rFonts w:ascii="Times New Roman" w:hAnsi="Times New Roman"/>
          <w:b/>
          <w:sz w:val="20"/>
        </w:rPr>
        <w:t xml:space="preserve"> ДЛЯ ПОСТАНОВКИ НА УЧЕТ БЮДЖЕТНОГО ОБЯЗАТЕЛЬСТВА</w:t>
      </w:r>
    </w:p>
    <w:p w:rsidR="000411D6" w:rsidRDefault="000411D6" w:rsidP="000411D6">
      <w:pPr>
        <w:jc w:val="center"/>
      </w:pPr>
      <w:proofErr w:type="gramStart"/>
      <w:r>
        <w:rPr>
          <w:rFonts w:ascii="Times New Roman" w:hAnsi="Times New Roman"/>
          <w:b/>
          <w:sz w:val="20"/>
        </w:rPr>
        <w:t>(ВНЕСЕНИЯ ИЗМЕНЕНИЙ В ПОСТАВЛЕННОЕ НА УЧЕТ</w:t>
      </w:r>
      <w:proofErr w:type="gramEnd"/>
    </w:p>
    <w:p w:rsidR="000411D6" w:rsidRDefault="000411D6" w:rsidP="000411D6">
      <w:pPr>
        <w:jc w:val="center"/>
      </w:pPr>
      <w:proofErr w:type="gramStart"/>
      <w:r>
        <w:rPr>
          <w:rFonts w:ascii="Times New Roman" w:hAnsi="Times New Roman"/>
          <w:b/>
          <w:sz w:val="20"/>
        </w:rPr>
        <w:t>БЮДЖЕТНОЕ ОБЯЗАТЕЛЬСТВО)</w:t>
      </w:r>
      <w:proofErr w:type="gramEnd"/>
    </w:p>
    <w:tbl>
      <w:tblPr>
        <w:tblW w:w="4425" w:type="dxa"/>
        <w:tblLayout w:type="fixed"/>
        <w:tblCellMar>
          <w:left w:w="10" w:type="dxa"/>
          <w:right w:w="10" w:type="dxa"/>
        </w:tblCellMar>
        <w:tblLook w:val="0000" w:firstRow="0" w:lastRow="0" w:firstColumn="0" w:lastColumn="0" w:noHBand="0" w:noVBand="0"/>
      </w:tblPr>
      <w:tblGrid>
        <w:gridCol w:w="1502"/>
        <w:gridCol w:w="2923"/>
      </w:tblGrid>
      <w:tr w:rsidR="000411D6" w:rsidTr="00E37658">
        <w:tblPrEx>
          <w:tblCellMar>
            <w:top w:w="0" w:type="dxa"/>
            <w:bottom w:w="0" w:type="dxa"/>
          </w:tblCellMar>
        </w:tblPrEx>
        <w:tc>
          <w:tcPr>
            <w:tcW w:w="150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tc>
        <w:tc>
          <w:tcPr>
            <w:tcW w:w="2923"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t>Список изменяющих документов</w:t>
            </w:r>
          </w:p>
        </w:tc>
      </w:tr>
    </w:tbl>
    <w:p w:rsidR="000411D6" w:rsidRDefault="000411D6" w:rsidP="000411D6">
      <w:r>
        <w:rPr>
          <w:rFonts w:ascii="Times New Roman" w:hAnsi="Times New Roman"/>
          <w:sz w:val="20"/>
        </w:rPr>
        <w:t> </w:t>
      </w:r>
    </w:p>
    <w:tbl>
      <w:tblPr>
        <w:tblW w:w="9060" w:type="dxa"/>
        <w:tblLayout w:type="fixed"/>
        <w:tblCellMar>
          <w:left w:w="10" w:type="dxa"/>
          <w:right w:w="10" w:type="dxa"/>
        </w:tblCellMar>
        <w:tblLook w:val="0000" w:firstRow="0" w:lastRow="0" w:firstColumn="0" w:lastColumn="0" w:noHBand="0" w:noVBand="0"/>
      </w:tblPr>
      <w:tblGrid>
        <w:gridCol w:w="3345"/>
        <w:gridCol w:w="5715"/>
      </w:tblGrid>
      <w:tr w:rsidR="000411D6" w:rsidTr="00E37658">
        <w:tblPrEx>
          <w:tblCellMar>
            <w:top w:w="0" w:type="dxa"/>
            <w:bottom w:w="0" w:type="dxa"/>
          </w:tblCellMar>
        </w:tblPrEx>
        <w:tc>
          <w:tcPr>
            <w:tcW w:w="3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Наименование информации (реквизита, показателя)</w:t>
            </w:r>
          </w:p>
        </w:tc>
        <w:tc>
          <w:tcPr>
            <w:tcW w:w="5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Правила формирования информации (реквизита, показателя)</w:t>
            </w:r>
          </w:p>
        </w:tc>
      </w:tr>
      <w:tr w:rsidR="000411D6" w:rsidTr="00E37658">
        <w:tblPrEx>
          <w:tblCellMar>
            <w:top w:w="0" w:type="dxa"/>
            <w:bottom w:w="0" w:type="dxa"/>
          </w:tblCellMar>
        </w:tblPrEx>
        <w:tc>
          <w:tcPr>
            <w:tcW w:w="3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1. Номер сведений о бюджетном обязательстве получателя средств федерального бюджета (далее - соответственно Сведения о бюджетном обязательстве, бюджетное обязательство)</w:t>
            </w:r>
          </w:p>
        </w:tc>
        <w:tc>
          <w:tcPr>
            <w:tcW w:w="5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firstLine="280"/>
            </w:pPr>
            <w:r>
              <w:rPr>
                <w:rFonts w:ascii="Times New Roman" w:hAnsi="Times New Roman"/>
                <w:sz w:val="20"/>
              </w:rPr>
              <w:t>Указывается порядковый номер Сведений о бюджетном обязательстве.</w:t>
            </w:r>
          </w:p>
          <w:p w:rsidR="000411D6" w:rsidRDefault="000411D6" w:rsidP="00E37658">
            <w:pPr>
              <w:spacing w:after="100"/>
              <w:ind w:firstLine="280"/>
            </w:pPr>
            <w:r>
              <w:rPr>
                <w:rFonts w:ascii="Times New Roman" w:hAnsi="Times New Roman"/>
                <w:sz w:val="20"/>
              </w:rPr>
              <w:t>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0411D6" w:rsidTr="00E37658">
        <w:tblPrEx>
          <w:tblCellMar>
            <w:top w:w="0" w:type="dxa"/>
            <w:bottom w:w="0" w:type="dxa"/>
          </w:tblCellMar>
        </w:tblPrEx>
        <w:tc>
          <w:tcPr>
            <w:tcW w:w="3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2. Учетный номер бюджетного обязательства</w:t>
            </w:r>
          </w:p>
        </w:tc>
        <w:tc>
          <w:tcPr>
            <w:tcW w:w="5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firstLine="280"/>
            </w:pPr>
            <w:r>
              <w:rPr>
                <w:rFonts w:ascii="Times New Roman" w:hAnsi="Times New Roman"/>
                <w:sz w:val="20"/>
              </w:rPr>
              <w:t>Указывается при внесении изменений в поставленное на учет бюджетное обязательство.</w:t>
            </w:r>
          </w:p>
          <w:p w:rsidR="000411D6" w:rsidRDefault="000411D6" w:rsidP="00E37658">
            <w:pPr>
              <w:ind w:firstLine="280"/>
            </w:pPr>
            <w:r>
              <w:rPr>
                <w:rFonts w:ascii="Times New Roman" w:hAnsi="Times New Roman"/>
                <w:sz w:val="20"/>
              </w:rPr>
              <w:t>Указывается учетный номер обязательства, в которое вносятся изменения, присвоенный ему при постановке на учет.</w:t>
            </w:r>
          </w:p>
          <w:p w:rsidR="000411D6" w:rsidRDefault="000411D6" w:rsidP="00E37658">
            <w:pPr>
              <w:spacing w:after="100"/>
              <w:ind w:firstLine="280"/>
            </w:pPr>
            <w:r>
              <w:rPr>
                <w:rFonts w:ascii="Times New Roman" w:hAnsi="Times New Roman"/>
                <w:sz w:val="20"/>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411D6" w:rsidTr="00E37658">
        <w:tblPrEx>
          <w:tblCellMar>
            <w:top w:w="0" w:type="dxa"/>
            <w:bottom w:w="0" w:type="dxa"/>
          </w:tblCellMar>
        </w:tblPrEx>
        <w:tc>
          <w:tcPr>
            <w:tcW w:w="3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3. Дата формирования Сведений о бюджетном обязательстве</w:t>
            </w:r>
          </w:p>
        </w:tc>
        <w:tc>
          <w:tcPr>
            <w:tcW w:w="5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firstLine="280"/>
            </w:pPr>
            <w:r>
              <w:rPr>
                <w:rFonts w:ascii="Times New Roman" w:hAnsi="Times New Roman"/>
                <w:sz w:val="20"/>
              </w:rPr>
              <w:t>Указывается дата формирования Сведений о бюджетном обязательстве получателем бюджетных средств.</w:t>
            </w:r>
          </w:p>
          <w:p w:rsidR="000411D6" w:rsidRDefault="000411D6" w:rsidP="00E37658">
            <w:pPr>
              <w:spacing w:after="100"/>
              <w:ind w:firstLine="280"/>
            </w:pPr>
            <w:proofErr w:type="gramStart"/>
            <w:r>
              <w:rPr>
                <w:rFonts w:ascii="Times New Roman" w:hAnsi="Times New Roman"/>
                <w:sz w:val="20"/>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w:t>
            </w:r>
            <w:proofErr w:type="gramEnd"/>
            <w:r>
              <w:rPr>
                <w:rFonts w:ascii="Times New Roman" w:hAnsi="Times New Roman"/>
                <w:sz w:val="20"/>
              </w:rPr>
              <w:t xml:space="preserve"> формируется автоматически.</w:t>
            </w:r>
          </w:p>
        </w:tc>
      </w:tr>
      <w:tr w:rsidR="000411D6" w:rsidTr="00E37658">
        <w:tblPrEx>
          <w:tblCellMar>
            <w:top w:w="0" w:type="dxa"/>
            <w:bottom w:w="0" w:type="dxa"/>
          </w:tblCellMar>
        </w:tblPrEx>
        <w:tc>
          <w:tcPr>
            <w:tcW w:w="3345" w:type="dxa"/>
            <w:tcBorders>
              <w:top w:val="single" w:sz="6" w:space="0" w:color="000000"/>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4. Тип бюджетного обязательства</w:t>
            </w:r>
          </w:p>
        </w:tc>
        <w:tc>
          <w:tcPr>
            <w:tcW w:w="5715" w:type="dxa"/>
            <w:tcBorders>
              <w:top w:val="single" w:sz="6" w:space="0" w:color="000000"/>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t>Указывается код типа бюджетного обязательства, исходя из следующего:</w:t>
            </w:r>
          </w:p>
          <w:p w:rsidR="000411D6" w:rsidRDefault="000411D6" w:rsidP="00E37658">
            <w:r>
              <w:rPr>
                <w:rFonts w:ascii="Times New Roman" w:hAnsi="Times New Roman"/>
                <w:sz w:val="20"/>
              </w:rPr>
              <w:t>1 - закупка, если бюджетное обязательство связано с закупкой товаров, работ, услуг;</w:t>
            </w:r>
          </w:p>
          <w:p w:rsidR="000411D6" w:rsidRDefault="000411D6" w:rsidP="00E37658">
            <w:pPr>
              <w:spacing w:after="100"/>
            </w:pPr>
            <w:r>
              <w:rPr>
                <w:rFonts w:ascii="Times New Roman" w:hAnsi="Times New Roman"/>
                <w:sz w:val="20"/>
              </w:rPr>
              <w:t>2 - прочее, если бюджетное обязательство не связано с закупкой товаров, работ, услуг.</w:t>
            </w:r>
          </w:p>
        </w:tc>
      </w:tr>
    </w:tbl>
    <w:p w:rsidR="000411D6" w:rsidRDefault="000411D6" w:rsidP="000411D6">
      <w:pPr>
        <w:jc w:val="right"/>
      </w:pPr>
    </w:p>
    <w:p w:rsidR="000411D6" w:rsidRDefault="000411D6" w:rsidP="000411D6">
      <w:pPr>
        <w:jc w:val="right"/>
      </w:pPr>
      <w:r>
        <w:rPr>
          <w:rFonts w:ascii="Times New Roman" w:hAnsi="Times New Roman"/>
          <w:sz w:val="20"/>
        </w:rPr>
        <w:lastRenderedPageBreak/>
        <w:t>Приложение N 2</w:t>
      </w:r>
    </w:p>
    <w:p w:rsidR="000411D6" w:rsidRDefault="000411D6" w:rsidP="000411D6">
      <w:pPr>
        <w:jc w:val="right"/>
      </w:pPr>
    </w:p>
    <w:p w:rsidR="000411D6" w:rsidRDefault="000411D6" w:rsidP="000411D6">
      <w:r>
        <w:rPr>
          <w:rFonts w:ascii="Times New Roman" w:hAnsi="Times New Roman"/>
          <w:sz w:val="20"/>
        </w:rPr>
        <w:t> </w:t>
      </w:r>
    </w:p>
    <w:p w:rsidR="000411D6" w:rsidRDefault="000411D6" w:rsidP="000411D6">
      <w:pPr>
        <w:jc w:val="center"/>
      </w:pPr>
      <w:r>
        <w:rPr>
          <w:rFonts w:ascii="Times New Roman" w:hAnsi="Times New Roman"/>
          <w:b/>
          <w:sz w:val="20"/>
        </w:rPr>
        <w:t>ИНФОРМАЦИЯ,</w:t>
      </w:r>
    </w:p>
    <w:p w:rsidR="000411D6" w:rsidRDefault="000411D6" w:rsidP="000411D6">
      <w:pPr>
        <w:jc w:val="center"/>
      </w:pPr>
      <w:proofErr w:type="gramStart"/>
      <w:r>
        <w:rPr>
          <w:rFonts w:ascii="Times New Roman" w:hAnsi="Times New Roman"/>
          <w:b/>
          <w:sz w:val="20"/>
        </w:rPr>
        <w:t>НЕОБХОДИМАЯ</w:t>
      </w:r>
      <w:proofErr w:type="gramEnd"/>
      <w:r>
        <w:rPr>
          <w:rFonts w:ascii="Times New Roman" w:hAnsi="Times New Roman"/>
          <w:b/>
          <w:sz w:val="20"/>
        </w:rPr>
        <w:t xml:space="preserve"> ДЛЯ ПОСТАНОВКИ НА УЧЕТ ДЕНЕЖНОГО ОБЯЗАТЕЛЬСТВА</w:t>
      </w:r>
    </w:p>
    <w:p w:rsidR="000411D6" w:rsidRDefault="000411D6" w:rsidP="000411D6">
      <w:pPr>
        <w:jc w:val="center"/>
      </w:pPr>
      <w:proofErr w:type="gramStart"/>
      <w:r>
        <w:rPr>
          <w:rFonts w:ascii="Times New Roman" w:hAnsi="Times New Roman"/>
          <w:b/>
          <w:sz w:val="20"/>
        </w:rPr>
        <w:t>(ВНЕСЕНИЯ ИЗМЕНЕНИЙ В ПОСТАВЛЕННОЕ НА УЧЕТ</w:t>
      </w:r>
      <w:proofErr w:type="gramEnd"/>
    </w:p>
    <w:p w:rsidR="000411D6" w:rsidRDefault="000411D6" w:rsidP="000411D6">
      <w:pPr>
        <w:jc w:val="center"/>
      </w:pPr>
      <w:proofErr w:type="gramStart"/>
      <w:r>
        <w:rPr>
          <w:rFonts w:ascii="Times New Roman" w:hAnsi="Times New Roman"/>
          <w:b/>
          <w:sz w:val="20"/>
        </w:rPr>
        <w:t>ДЕНЕЖНОЕ ОБЯЗАТЕЛЬСТВО)</w:t>
      </w:r>
      <w:proofErr w:type="gramEnd"/>
    </w:p>
    <w:tbl>
      <w:tblPr>
        <w:tblW w:w="4425" w:type="dxa"/>
        <w:tblLayout w:type="fixed"/>
        <w:tblCellMar>
          <w:left w:w="10" w:type="dxa"/>
          <w:right w:w="10" w:type="dxa"/>
        </w:tblCellMar>
        <w:tblLook w:val="0000" w:firstRow="0" w:lastRow="0" w:firstColumn="0" w:lastColumn="0" w:noHBand="0" w:noVBand="0"/>
      </w:tblPr>
      <w:tblGrid>
        <w:gridCol w:w="1502"/>
        <w:gridCol w:w="2923"/>
      </w:tblGrid>
      <w:tr w:rsidR="000411D6" w:rsidTr="00E37658">
        <w:tblPrEx>
          <w:tblCellMar>
            <w:top w:w="0" w:type="dxa"/>
            <w:bottom w:w="0" w:type="dxa"/>
          </w:tblCellMar>
        </w:tblPrEx>
        <w:tc>
          <w:tcPr>
            <w:tcW w:w="150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tc>
        <w:tc>
          <w:tcPr>
            <w:tcW w:w="2923"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t>Список изменяющих документов</w:t>
            </w:r>
          </w:p>
        </w:tc>
      </w:tr>
    </w:tbl>
    <w:p w:rsidR="000411D6" w:rsidRDefault="000411D6" w:rsidP="000411D6">
      <w:r>
        <w:rPr>
          <w:rFonts w:ascii="Times New Roman" w:hAnsi="Times New Roman"/>
          <w:sz w:val="20"/>
        </w:rPr>
        <w:t> </w:t>
      </w:r>
    </w:p>
    <w:tbl>
      <w:tblPr>
        <w:tblW w:w="9060" w:type="dxa"/>
        <w:tblLayout w:type="fixed"/>
        <w:tblCellMar>
          <w:left w:w="10" w:type="dxa"/>
          <w:right w:w="10" w:type="dxa"/>
        </w:tblCellMar>
        <w:tblLook w:val="0000" w:firstRow="0" w:lastRow="0" w:firstColumn="0" w:lastColumn="0" w:noHBand="0" w:noVBand="0"/>
      </w:tblPr>
      <w:tblGrid>
        <w:gridCol w:w="3372"/>
        <w:gridCol w:w="5688"/>
      </w:tblGrid>
      <w:tr w:rsidR="000411D6" w:rsidTr="00E37658">
        <w:tblPrEx>
          <w:tblCellMar>
            <w:top w:w="0" w:type="dxa"/>
            <w:bottom w:w="0" w:type="dxa"/>
          </w:tblCellMar>
        </w:tblPrEx>
        <w:tc>
          <w:tcPr>
            <w:tcW w:w="33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Наименование информации (реквизита, показателя)</w:t>
            </w:r>
          </w:p>
        </w:tc>
        <w:tc>
          <w:tcPr>
            <w:tcW w:w="5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Правила формирования информации (реквизита, показателя)</w:t>
            </w:r>
          </w:p>
        </w:tc>
      </w:tr>
      <w:tr w:rsidR="000411D6" w:rsidTr="00E37658">
        <w:tblPrEx>
          <w:tblCellMar>
            <w:top w:w="0" w:type="dxa"/>
            <w:bottom w:w="0" w:type="dxa"/>
          </w:tblCellMar>
        </w:tblPrEx>
        <w:tc>
          <w:tcPr>
            <w:tcW w:w="33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5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firstLine="280"/>
            </w:pPr>
            <w:r>
              <w:rPr>
                <w:rFonts w:ascii="Times New Roman" w:hAnsi="Times New Roman"/>
                <w:sz w:val="20"/>
              </w:rPr>
              <w:t>Указывается порядковый номер Сведений о денежном обязательстве.</w:t>
            </w:r>
          </w:p>
          <w:p w:rsidR="000411D6" w:rsidRDefault="000411D6" w:rsidP="00E37658">
            <w:pPr>
              <w:spacing w:after="100"/>
              <w:ind w:firstLine="280"/>
            </w:pPr>
            <w:r>
              <w:rPr>
                <w:rFonts w:ascii="Times New Roman" w:hAnsi="Times New Roman"/>
                <w:sz w:val="20"/>
              </w:rPr>
              <w:t>При представлении Сведений о денежном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денежном обязательстве присваивается автоматически в информационной системе.</w:t>
            </w:r>
          </w:p>
        </w:tc>
      </w:tr>
      <w:tr w:rsidR="000411D6" w:rsidTr="00E37658">
        <w:tblPrEx>
          <w:tblCellMar>
            <w:top w:w="0" w:type="dxa"/>
            <w:bottom w:w="0" w:type="dxa"/>
          </w:tblCellMar>
        </w:tblPrEx>
        <w:tc>
          <w:tcPr>
            <w:tcW w:w="33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2. Дата Сведений о денежном обязательстве</w:t>
            </w:r>
          </w:p>
        </w:tc>
        <w:tc>
          <w:tcPr>
            <w:tcW w:w="5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firstLine="280"/>
            </w:pPr>
            <w:r>
              <w:rPr>
                <w:rFonts w:ascii="Times New Roman" w:hAnsi="Times New Roman"/>
                <w:sz w:val="20"/>
              </w:rPr>
              <w:t>Указывается дата подписания Сведений о денежном обязательстве получателем бюджетных средств.</w:t>
            </w:r>
          </w:p>
          <w:p w:rsidR="000411D6" w:rsidRDefault="000411D6" w:rsidP="00E37658">
            <w:pPr>
              <w:spacing w:after="100"/>
              <w:ind w:firstLine="280"/>
            </w:pPr>
            <w:proofErr w:type="gramStart"/>
            <w:r>
              <w:rPr>
                <w:rFonts w:ascii="Times New Roman" w:hAnsi="Times New Roman"/>
                <w:sz w:val="20"/>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w:t>
            </w:r>
            <w:proofErr w:type="gramEnd"/>
            <w:r>
              <w:rPr>
                <w:rFonts w:ascii="Times New Roman" w:hAnsi="Times New Roman"/>
                <w:sz w:val="20"/>
              </w:rPr>
              <w:t xml:space="preserve"> формируется автоматически.</w:t>
            </w:r>
          </w:p>
        </w:tc>
      </w:tr>
      <w:tr w:rsidR="000411D6" w:rsidTr="00E37658">
        <w:tblPrEx>
          <w:tblCellMar>
            <w:top w:w="0" w:type="dxa"/>
            <w:bottom w:w="0" w:type="dxa"/>
          </w:tblCellMar>
        </w:tblPrEx>
        <w:tc>
          <w:tcPr>
            <w:tcW w:w="33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3. Учетный номер денежного обязательства</w:t>
            </w:r>
          </w:p>
        </w:tc>
        <w:tc>
          <w:tcPr>
            <w:tcW w:w="5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firstLine="280"/>
            </w:pPr>
            <w:r>
              <w:rPr>
                <w:rFonts w:ascii="Times New Roman" w:hAnsi="Times New Roman"/>
                <w:sz w:val="20"/>
              </w:rPr>
              <w:t>Указывается при внесении изменений в поставленное на учет денежное обязательство.</w:t>
            </w:r>
          </w:p>
          <w:p w:rsidR="000411D6" w:rsidRDefault="000411D6" w:rsidP="00E37658">
            <w:pPr>
              <w:ind w:firstLine="280"/>
            </w:pPr>
            <w:r>
              <w:rPr>
                <w:rFonts w:ascii="Times New Roman" w:hAnsi="Times New Roman"/>
                <w:sz w:val="20"/>
              </w:rPr>
              <w:t>Указывается учетный номер обязательства, в которое вносятся изменения, присвоенный ему при постановке на учет.</w:t>
            </w:r>
          </w:p>
          <w:p w:rsidR="000411D6" w:rsidRDefault="000411D6" w:rsidP="00E37658">
            <w:pPr>
              <w:spacing w:after="100"/>
              <w:ind w:firstLine="280"/>
            </w:pPr>
            <w:r>
              <w:rPr>
                <w:rFonts w:ascii="Times New Roman" w:hAnsi="Times New Roman"/>
                <w:sz w:val="20"/>
              </w:rP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0411D6" w:rsidTr="00E37658">
        <w:tblPrEx>
          <w:tblCellMar>
            <w:top w:w="0" w:type="dxa"/>
            <w:bottom w:w="0" w:type="dxa"/>
          </w:tblCellMar>
        </w:tblPrEx>
        <w:tc>
          <w:tcPr>
            <w:tcW w:w="33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4. Учетный номер бюджетного обязательства</w:t>
            </w:r>
          </w:p>
        </w:tc>
        <w:tc>
          <w:tcPr>
            <w:tcW w:w="5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firstLine="280"/>
            </w:pPr>
            <w:r>
              <w:rPr>
                <w:rFonts w:ascii="Times New Roman" w:hAnsi="Times New Roman"/>
                <w:sz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411D6" w:rsidRDefault="000411D6" w:rsidP="00E37658">
            <w:pPr>
              <w:spacing w:after="100"/>
              <w:ind w:firstLine="280"/>
            </w:pPr>
            <w:r>
              <w:rPr>
                <w:rFonts w:ascii="Times New Roman" w:hAnsi="Times New Roman"/>
                <w:sz w:val="20"/>
              </w:rPr>
              <w:t xml:space="preserve">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w:t>
            </w:r>
            <w:r>
              <w:rPr>
                <w:rFonts w:ascii="Times New Roman" w:hAnsi="Times New Roman"/>
                <w:sz w:val="20"/>
              </w:rPr>
              <w:lastRenderedPageBreak/>
              <w:t>указании учетного номера денежного обязательства, в которое вносятся изменения.</w:t>
            </w:r>
          </w:p>
        </w:tc>
      </w:tr>
      <w:tr w:rsidR="000411D6" w:rsidTr="00E37658">
        <w:tblPrEx>
          <w:tblCellMar>
            <w:top w:w="0" w:type="dxa"/>
            <w:bottom w:w="0" w:type="dxa"/>
          </w:tblCellMar>
        </w:tblPrEx>
        <w:tc>
          <w:tcPr>
            <w:tcW w:w="3372" w:type="dxa"/>
            <w:tcBorders>
              <w:top w:val="single" w:sz="6" w:space="0" w:color="000000"/>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lastRenderedPageBreak/>
              <w:t xml:space="preserve">5. Код объекта федеральной адресной инвестиционной программы (далее ФАИП) (код мероприятия по информатизации) </w:t>
            </w:r>
            <w:hyperlink r:id="rId18" w:history="1">
              <w:r>
                <w:rPr>
                  <w:rFonts w:ascii="Times New Roman" w:hAnsi="Times New Roman"/>
                  <w:color w:val="0000FF"/>
                  <w:sz w:val="20"/>
                  <w:u w:val="single"/>
                </w:rPr>
                <w:t>&lt;</w:t>
              </w:r>
              <w:r>
                <w:rPr>
                  <w:rFonts w:ascii="Times New Roman" w:hAnsi="Times New Roman"/>
                  <w:vanish/>
                  <w:color w:val="0000FF"/>
                  <w:sz w:val="20"/>
                  <w:u w:val="single"/>
                </w:rPr>
                <w:t>HYPERLINK "http://www.consultant.ru/document/cons_doc_LAW_343082/0dc6120b106a9c099ccb2ae7632c2593f3ccee14/"</w:t>
              </w:r>
              <w:r>
                <w:rPr>
                  <w:rFonts w:ascii="Times New Roman" w:hAnsi="Times New Roman"/>
                  <w:color w:val="0000FF"/>
                  <w:sz w:val="20"/>
                  <w:u w:val="single"/>
                </w:rPr>
                <w:t>**</w:t>
              </w:r>
              <w:r>
                <w:rPr>
                  <w:rFonts w:ascii="Times New Roman" w:hAnsi="Times New Roman"/>
                  <w:vanish/>
                  <w:color w:val="0000FF"/>
                  <w:sz w:val="20"/>
                  <w:u w:val="single"/>
                </w:rPr>
                <w:t>HYPERLINK "http://www.consultant.ru/document/cons_doc_LAW_343082/0dc6120b106a9c099ccb2ae7632c2593f3ccee14/"</w:t>
              </w:r>
              <w:r>
                <w:rPr>
                  <w:rFonts w:ascii="Times New Roman" w:hAnsi="Times New Roman"/>
                  <w:color w:val="0000FF"/>
                  <w:sz w:val="20"/>
                  <w:u w:val="single"/>
                </w:rPr>
                <w:t>&gt;</w:t>
              </w:r>
            </w:hyperlink>
          </w:p>
        </w:tc>
        <w:tc>
          <w:tcPr>
            <w:tcW w:w="5688" w:type="dxa"/>
            <w:tcBorders>
              <w:top w:val="single" w:sz="6" w:space="0" w:color="000000"/>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ind w:firstLine="280"/>
            </w:pPr>
            <w:r>
              <w:rPr>
                <w:rFonts w:ascii="Times New Roman" w:hAnsi="Times New Roman"/>
                <w:sz w:val="20"/>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0411D6" w:rsidTr="00E37658">
        <w:tblPrEx>
          <w:tblCellMar>
            <w:top w:w="0" w:type="dxa"/>
            <w:bottom w:w="0" w:type="dxa"/>
          </w:tblCellMar>
        </w:tblPrEx>
        <w:trPr>
          <w:trHeight w:val="100"/>
        </w:trPr>
        <w:tc>
          <w:tcPr>
            <w:tcW w:w="9060" w:type="dxa"/>
            <w:gridSpan w:val="2"/>
            <w:tcBorders>
              <w:top w:val="single" w:sz="4" w:space="0" w:color="000000"/>
              <w:left w:val="single" w:sz="2" w:space="0" w:color="836967"/>
              <w:bottom w:val="single" w:sz="2" w:space="0" w:color="836967"/>
              <w:right w:val="single" w:sz="2" w:space="0" w:color="836967"/>
            </w:tcBorders>
            <w:shd w:val="clear" w:color="auto" w:fill="FFFFFF"/>
            <w:tcMar>
              <w:top w:w="0" w:type="dxa"/>
              <w:left w:w="108" w:type="dxa"/>
              <w:bottom w:w="0" w:type="dxa"/>
              <w:right w:w="108" w:type="dxa"/>
            </w:tcMar>
          </w:tcPr>
          <w:p w:rsidR="000411D6" w:rsidRDefault="000411D6" w:rsidP="00E37658"/>
        </w:tc>
      </w:tr>
    </w:tbl>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Pr>
        <w:spacing w:before="100" w:after="100"/>
        <w:jc w:val="right"/>
      </w:pPr>
      <w:r>
        <w:rPr>
          <w:rFonts w:ascii="Times New Roman" w:hAnsi="Times New Roman"/>
          <w:b/>
          <w:sz w:val="20"/>
        </w:rPr>
        <w:lastRenderedPageBreak/>
        <w:tab/>
      </w:r>
      <w:r>
        <w:rPr>
          <w:rFonts w:ascii="Times New Roman" w:hAnsi="Times New Roman"/>
          <w:b/>
          <w:sz w:val="20"/>
        </w:rPr>
        <w:tab/>
        <w:t>Приложение N 4.1</w:t>
      </w:r>
    </w:p>
    <w:p w:rsidR="000411D6" w:rsidRDefault="000411D6" w:rsidP="000411D6">
      <w:pPr>
        <w:jc w:val="center"/>
      </w:pPr>
      <w:r>
        <w:rPr>
          <w:rFonts w:ascii="Times New Roman" w:hAnsi="Times New Roman"/>
          <w:sz w:val="20"/>
        </w:rPr>
        <w:t>ПЕРЕЧЕНЬ</w:t>
      </w:r>
    </w:p>
    <w:p w:rsidR="000411D6" w:rsidRDefault="000411D6" w:rsidP="000411D6">
      <w:pPr>
        <w:jc w:val="center"/>
      </w:pPr>
      <w:r>
        <w:rPr>
          <w:rFonts w:ascii="Times New Roman" w:hAnsi="Times New Roman"/>
          <w:sz w:val="20"/>
        </w:rPr>
        <w:t xml:space="preserve">ДОКУМЕНТОВ, НА ОСНОВАНИИ КОТОРЫХ ВОЗНИКАЮТ </w:t>
      </w:r>
      <w:proofErr w:type="gramStart"/>
      <w:r>
        <w:rPr>
          <w:rFonts w:ascii="Times New Roman" w:hAnsi="Times New Roman"/>
          <w:sz w:val="20"/>
        </w:rPr>
        <w:t>БЮДЖЕТНЫЕ</w:t>
      </w:r>
      <w:proofErr w:type="gramEnd"/>
    </w:p>
    <w:p w:rsidR="000411D6" w:rsidRDefault="000411D6" w:rsidP="000411D6">
      <w:pPr>
        <w:jc w:val="center"/>
      </w:pPr>
      <w:r>
        <w:rPr>
          <w:rFonts w:ascii="Times New Roman" w:hAnsi="Times New Roman"/>
          <w:sz w:val="20"/>
        </w:rPr>
        <w:t>ОБЯЗАТЕЛЬСТВА ПОЛУЧАТЕЛЕЙ СРЕДСТВ ФЕДЕРАЛЬНОГО БЮДЖЕТА,</w:t>
      </w:r>
    </w:p>
    <w:p w:rsidR="000411D6" w:rsidRDefault="000411D6" w:rsidP="000411D6">
      <w:pPr>
        <w:jc w:val="center"/>
      </w:pPr>
      <w:r>
        <w:rPr>
          <w:rFonts w:ascii="Times New Roman" w:hAnsi="Times New Roman"/>
          <w:sz w:val="20"/>
        </w:rPr>
        <w:t>И ДОКУМЕНТОВ, ПОДТВЕРЖДАЮЩИХ ВОЗНИКНОВЕНИЕ ДЕНЕЖНЫХ</w:t>
      </w:r>
    </w:p>
    <w:p w:rsidR="000411D6" w:rsidRDefault="000411D6" w:rsidP="000411D6">
      <w:pPr>
        <w:jc w:val="center"/>
      </w:pPr>
      <w:r>
        <w:rPr>
          <w:rFonts w:ascii="Times New Roman" w:hAnsi="Times New Roman"/>
          <w:sz w:val="20"/>
        </w:rPr>
        <w:t>ОБЯЗАТЕЛЬСТВ ПОЛУЧАТЕЛЕЙ СРЕДСТВ ФЕДЕРАЛЬНОГО БЮДЖЕТА</w:t>
      </w:r>
    </w:p>
    <w:tbl>
      <w:tblPr>
        <w:tblW w:w="432" w:type="dxa"/>
        <w:tblLayout w:type="fixed"/>
        <w:tblCellMar>
          <w:left w:w="10" w:type="dxa"/>
          <w:right w:w="10" w:type="dxa"/>
        </w:tblCellMar>
        <w:tblLook w:val="0000" w:firstRow="0" w:lastRow="0" w:firstColumn="0" w:lastColumn="0" w:noHBand="0" w:noVBand="0"/>
      </w:tblPr>
      <w:tblGrid>
        <w:gridCol w:w="216"/>
        <w:gridCol w:w="216"/>
      </w:tblGrid>
      <w:tr w:rsidR="000411D6" w:rsidTr="00E37658">
        <w:tblPrEx>
          <w:tblCellMar>
            <w:top w:w="0" w:type="dxa"/>
            <w:bottom w:w="0" w:type="dxa"/>
          </w:tblCellMar>
        </w:tblPrEx>
        <w:tc>
          <w:tcPr>
            <w:tcW w:w="216"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tc>
        <w:tc>
          <w:tcPr>
            <w:tcW w:w="216"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tc>
      </w:tr>
    </w:tbl>
    <w:p w:rsidR="000411D6" w:rsidRDefault="000411D6" w:rsidP="000411D6">
      <w:r>
        <w:rPr>
          <w:rFonts w:ascii="Times New Roman" w:hAnsi="Times New Roman"/>
          <w:sz w:val="20"/>
        </w:rPr>
        <w:t> </w:t>
      </w:r>
    </w:p>
    <w:tbl>
      <w:tblPr>
        <w:tblW w:w="9040" w:type="dxa"/>
        <w:tblLayout w:type="fixed"/>
        <w:tblCellMar>
          <w:left w:w="10" w:type="dxa"/>
          <w:right w:w="10" w:type="dxa"/>
        </w:tblCellMar>
        <w:tblLook w:val="0000" w:firstRow="0" w:lastRow="0" w:firstColumn="0" w:lastColumn="0" w:noHBand="0" w:noVBand="0"/>
      </w:tblPr>
      <w:tblGrid>
        <w:gridCol w:w="326"/>
        <w:gridCol w:w="4310"/>
        <w:gridCol w:w="4404"/>
      </w:tblGrid>
      <w:tr w:rsidR="000411D6" w:rsidTr="00E37658">
        <w:tblPrEx>
          <w:tblCellMar>
            <w:top w:w="0" w:type="dxa"/>
            <w:bottom w:w="0" w:type="dxa"/>
          </w:tblCellMar>
        </w:tblPrEx>
        <w:tc>
          <w:tcPr>
            <w:tcW w:w="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N </w:t>
            </w:r>
            <w:proofErr w:type="gramStart"/>
            <w:r>
              <w:rPr>
                <w:rFonts w:ascii="Times New Roman" w:hAnsi="Times New Roman"/>
                <w:sz w:val="20"/>
              </w:rPr>
              <w:t>п</w:t>
            </w:r>
            <w:proofErr w:type="gramEnd"/>
            <w:r>
              <w:rPr>
                <w:rFonts w:ascii="Times New Roman" w:hAnsi="Times New Roman"/>
                <w:sz w:val="20"/>
              </w:rPr>
              <w:t>/п</w:t>
            </w:r>
          </w:p>
        </w:tc>
        <w:tc>
          <w:tcPr>
            <w:tcW w:w="4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Документ, на основании которого возникает бюджетное обязательство получателя средств федерального бюджета</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Документ, подтверждающий возникновение денежного обязательства получателя средств федерального бюджета</w:t>
            </w:r>
          </w:p>
        </w:tc>
      </w:tr>
      <w:tr w:rsidR="000411D6" w:rsidTr="00E37658">
        <w:tblPrEx>
          <w:tblCellMar>
            <w:top w:w="0" w:type="dxa"/>
            <w:bottom w:w="0" w:type="dxa"/>
          </w:tblCellMar>
        </w:tblPrEx>
        <w:tc>
          <w:tcPr>
            <w:tcW w:w="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1</w:t>
            </w:r>
          </w:p>
        </w:tc>
        <w:tc>
          <w:tcPr>
            <w:tcW w:w="4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2</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3</w:t>
            </w:r>
          </w:p>
        </w:tc>
      </w:tr>
      <w:tr w:rsidR="000411D6" w:rsidTr="00E37658">
        <w:tblPrEx>
          <w:tblCellMar>
            <w:top w:w="0" w:type="dxa"/>
            <w:bottom w:w="0" w:type="dxa"/>
          </w:tblCellMar>
        </w:tblPrEx>
        <w:tc>
          <w:tcPr>
            <w:tcW w:w="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1.</w:t>
            </w:r>
          </w:p>
        </w:tc>
        <w:tc>
          <w:tcPr>
            <w:tcW w:w="4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Извещение об осуществлении закупки</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Формирование денежного обязательства не предусматривается</w:t>
            </w:r>
          </w:p>
        </w:tc>
      </w:tr>
      <w:tr w:rsidR="000411D6" w:rsidTr="00E37658">
        <w:tblPrEx>
          <w:tblCellMar>
            <w:top w:w="0" w:type="dxa"/>
            <w:bottom w:w="0" w:type="dxa"/>
          </w:tblCellMar>
        </w:tblPrEx>
        <w:tc>
          <w:tcPr>
            <w:tcW w:w="3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2.</w:t>
            </w:r>
          </w:p>
        </w:tc>
        <w:tc>
          <w:tcPr>
            <w:tcW w:w="43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Приглашения принять участие в определении поставщика (подрядчика, исполнителя)</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Формирование денежного обязательства не предусматривается</w:t>
            </w:r>
          </w:p>
        </w:tc>
      </w:tr>
      <w:tr w:rsidR="000411D6" w:rsidTr="00E37658">
        <w:tblPrEx>
          <w:tblCellMar>
            <w:top w:w="0" w:type="dxa"/>
            <w:bottom w:w="0" w:type="dxa"/>
          </w:tblCellMar>
        </w:tblPrEx>
        <w:tc>
          <w:tcPr>
            <w:tcW w:w="3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3.</w:t>
            </w:r>
          </w:p>
        </w:tc>
        <w:tc>
          <w:tcPr>
            <w:tcW w:w="43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proofErr w:type="gramStart"/>
            <w:r>
              <w:rPr>
                <w:rFonts w:ascii="Times New Roman" w:hAnsi="Times New Roman"/>
                <w:sz w:val="20"/>
              </w:rPr>
              <w:t>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государственный контракт, реестр контрактов)</w:t>
            </w:r>
            <w:proofErr w:type="gramEnd"/>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Акт выполненных работ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Акт об оказании услуг</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Акт приема-передачи</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Справка-расчет или иной документ, являющийся основанием для оплаты неустойки</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Счет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Счет-фактура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Товарная накладная (унифицированная </w:t>
            </w:r>
            <w:hyperlink r:id="rId19" w:history="1">
              <w:r>
                <w:rPr>
                  <w:rFonts w:ascii="Times New Roman" w:hAnsi="Times New Roman"/>
                  <w:color w:val="0000FF"/>
                  <w:sz w:val="20"/>
                  <w:u w:val="single"/>
                </w:rPr>
                <w:t>форма N ТОРГ-12</w:t>
              </w:r>
            </w:hyperlink>
            <w:r>
              <w:rPr>
                <w:rFonts w:ascii="Times New Roman" w:hAnsi="Times New Roman"/>
                <w:sz w:val="20"/>
              </w:rPr>
              <w:t>) (ф. 0330212)</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Универсальный передаточный документ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Чек</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Иной документ, подтверждающий возникновение денежного обязательства получателя средств федерального бюджета (далее - 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государственного контракта</w:t>
            </w:r>
          </w:p>
        </w:tc>
      </w:tr>
      <w:tr w:rsidR="000411D6" w:rsidTr="00E37658">
        <w:tblPrEx>
          <w:tblCellMar>
            <w:top w:w="0" w:type="dxa"/>
            <w:bottom w:w="0" w:type="dxa"/>
          </w:tblCellMar>
        </w:tblPrEx>
        <w:tc>
          <w:tcPr>
            <w:tcW w:w="3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4.</w:t>
            </w:r>
          </w:p>
        </w:tc>
        <w:tc>
          <w:tcPr>
            <w:tcW w:w="43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proofErr w:type="gramStart"/>
            <w:r>
              <w:rPr>
                <w:rFonts w:ascii="Times New Roman" w:hAnsi="Times New Roman"/>
                <w:sz w:val="20"/>
              </w:rPr>
              <w:t xml:space="preserve">Государственный контракт (договор) на поставку </w:t>
            </w:r>
            <w:r>
              <w:rPr>
                <w:rFonts w:ascii="Times New Roman" w:hAnsi="Times New Roman"/>
                <w:sz w:val="20"/>
              </w:rPr>
              <w:lastRenderedPageBreak/>
              <w:t xml:space="preserve">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w:t>
            </w:r>
            <w:hyperlink r:id="rId20" w:history="1">
              <w:r>
                <w:rPr>
                  <w:rFonts w:ascii="Times New Roman" w:hAnsi="Times New Roman"/>
                  <w:color w:val="0000FF"/>
                  <w:sz w:val="20"/>
                  <w:u w:val="single"/>
                </w:rPr>
                <w:t>13 пункте</w:t>
              </w:r>
            </w:hyperlink>
            <w:r>
              <w:rPr>
                <w:rFonts w:ascii="Times New Roman" w:hAnsi="Times New Roman"/>
                <w:sz w:val="20"/>
              </w:rPr>
              <w:t xml:space="preserve"> настоящего перечня</w:t>
            </w:r>
            <w:proofErr w:type="gramEnd"/>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lastRenderedPageBreak/>
              <w:t>Акт выполненных работ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lastRenderedPageBreak/>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Акт об оказании услуг</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lastRenderedPageBreak/>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Акт приема-передачи</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Договор (в случае осуществления авансовых платежей в соответствии с условиями договора, внесения арендной платы по договору)</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Справка-расчет или иной документ, являющийся основанием для оплаты неустойки</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Счет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Счет-фактура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Товарная накладная (унифицированная </w:t>
            </w:r>
            <w:hyperlink r:id="rId21" w:history="1">
              <w:r>
                <w:rPr>
                  <w:rFonts w:ascii="Times New Roman" w:hAnsi="Times New Roman"/>
                  <w:color w:val="0000FF"/>
                  <w:sz w:val="20"/>
                  <w:u w:val="single"/>
                </w:rPr>
                <w:t>форма N ТОРГ-12</w:t>
              </w:r>
            </w:hyperlink>
            <w:r>
              <w:rPr>
                <w:rFonts w:ascii="Times New Roman" w:hAnsi="Times New Roman"/>
                <w:sz w:val="20"/>
              </w:rPr>
              <w:t>) (ф. 0330212)</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Универсальный передаточный документ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Чек</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w:t>
            </w:r>
          </w:p>
        </w:tc>
      </w:tr>
      <w:tr w:rsidR="000411D6" w:rsidTr="00E37658">
        <w:tblPrEx>
          <w:tblCellMar>
            <w:top w:w="0" w:type="dxa"/>
            <w:bottom w:w="0" w:type="dxa"/>
          </w:tblCellMar>
        </w:tblPrEx>
        <w:tc>
          <w:tcPr>
            <w:tcW w:w="326"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5.</w:t>
            </w:r>
          </w:p>
        </w:tc>
        <w:tc>
          <w:tcPr>
            <w:tcW w:w="4310"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proofErr w:type="gramStart"/>
            <w:r>
              <w:rPr>
                <w:rFonts w:ascii="Times New Roman" w:hAnsi="Times New Roman"/>
                <w:sz w:val="20"/>
              </w:rPr>
              <w:t>Соглашение о предоставлении из федерального бюджета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w:t>
            </w:r>
            <w:proofErr w:type="gramEnd"/>
            <w:r>
              <w:rPr>
                <w:rFonts w:ascii="Times New Roman" w:hAnsi="Times New Roman"/>
                <w:sz w:val="20"/>
              </w:rPr>
              <w:t>,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График перечисления межбюджетного трансферта, предусмотренный соглашением о предоставлении межбюджетного трансферта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Платежный документ, необходимый для оплаты денежных обязательств и документ, подтверждающий возникновение денежных </w:t>
            </w:r>
            <w:proofErr w:type="gramStart"/>
            <w:r>
              <w:rPr>
                <w:rFonts w:ascii="Times New Roman" w:hAnsi="Times New Roman"/>
                <w:sz w:val="20"/>
              </w:rPr>
              <w:t>обязательств получателя средств бюджета субъекта Российской</w:t>
            </w:r>
            <w:proofErr w:type="gramEnd"/>
            <w:r>
              <w:rPr>
                <w:rFonts w:ascii="Times New Roman" w:hAnsi="Times New Roman"/>
                <w:sz w:val="20"/>
              </w:rPr>
              <w:t xml:space="preserve"> Федерации (местного бюджета), источником финансового обеспечения которых являются межбюджетные трансферты</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соглашения о предоставлении межбюджетного трансферта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Платежные документы, подтверждающие осуществление расходов бюджета субъекта Российской Федерации по исполнению расходных обязательств субъекта Российской Федерации, в </w:t>
            </w:r>
            <w:proofErr w:type="gramStart"/>
            <w:r>
              <w:rPr>
                <w:rFonts w:ascii="Times New Roman" w:hAnsi="Times New Roman"/>
                <w:sz w:val="20"/>
              </w:rPr>
              <w:t>целях</w:t>
            </w:r>
            <w:proofErr w:type="gramEnd"/>
            <w:r>
              <w:rPr>
                <w:rFonts w:ascii="Times New Roman" w:hAnsi="Times New Roman"/>
                <w:sz w:val="20"/>
              </w:rPr>
              <w:t xml:space="preserve"> возмещения которых из федерального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22" w:history="1">
              <w:r>
                <w:rPr>
                  <w:rFonts w:ascii="Times New Roman" w:hAnsi="Times New Roman"/>
                  <w:color w:val="0000FF"/>
                  <w:sz w:val="20"/>
                  <w:u w:val="single"/>
                </w:rPr>
                <w:t>&lt;</w:t>
              </w:r>
              <w:r>
                <w:rPr>
                  <w:rFonts w:ascii="Times New Roman" w:hAnsi="Times New Roman"/>
                  <w:vanish/>
                  <w:color w:val="0000FF"/>
                  <w:sz w:val="20"/>
                  <w:u w:val="single"/>
                </w:rPr>
                <w:t xml:space="preserve">HYPERLINK </w:t>
              </w:r>
              <w:r>
                <w:rPr>
                  <w:rFonts w:ascii="Times New Roman" w:hAnsi="Times New Roman"/>
                  <w:vanish/>
                  <w:color w:val="0000FF"/>
                  <w:sz w:val="20"/>
                  <w:u w:val="single"/>
                </w:rPr>
                <w:lastRenderedPageBreak/>
                <w:t>"http://www.consultant.ru/document/cons_doc_LAW_343082/457bb709081d2842f0a58662fb99f34f087805b6/"</w:t>
              </w:r>
              <w:r>
                <w:rPr>
                  <w:rFonts w:ascii="Times New Roman" w:hAnsi="Times New Roman"/>
                  <w:color w:val="0000FF"/>
                  <w:sz w:val="20"/>
                  <w:u w:val="single"/>
                </w:rPr>
                <w:t>*</w:t>
              </w:r>
              <w:r>
                <w:rPr>
                  <w:rFonts w:ascii="Times New Roman" w:hAnsi="Times New Roman"/>
                  <w:vanish/>
                  <w:color w:val="0000FF"/>
                  <w:sz w:val="20"/>
                  <w:u w:val="single"/>
                </w:rPr>
                <w:t>HYPERLINK "http://www.consultant.ru/document/cons_doc_LAW_343082/457bb709081d2842f0a58662fb99f34f087805b6/"</w:t>
              </w:r>
              <w:r>
                <w:rPr>
                  <w:rFonts w:ascii="Times New Roman" w:hAnsi="Times New Roman"/>
                  <w:color w:val="0000FF"/>
                  <w:sz w:val="20"/>
                  <w:u w:val="single"/>
                </w:rPr>
                <w:t>&gt;</w:t>
              </w:r>
            </w:hyperlink>
          </w:p>
        </w:tc>
      </w:tr>
      <w:tr w:rsidR="000411D6" w:rsidTr="00E37658">
        <w:tblPrEx>
          <w:tblCellMar>
            <w:top w:w="0" w:type="dxa"/>
            <w:bottom w:w="0" w:type="dxa"/>
          </w:tblCellMar>
        </w:tblPrEx>
        <w:tc>
          <w:tcPr>
            <w:tcW w:w="9040" w:type="dxa"/>
            <w:gridSpan w:val="3"/>
            <w:tcBorders>
              <w:top w:val="single" w:sz="2" w:space="0" w:color="836967"/>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lastRenderedPageBreak/>
              <w:t xml:space="preserve">(в ред. </w:t>
            </w:r>
            <w:hyperlink r:id="rId23" w:history="1">
              <w:r>
                <w:rPr>
                  <w:rFonts w:ascii="Times New Roman" w:hAnsi="Times New Roman"/>
                  <w:color w:val="0000FF"/>
                  <w:sz w:val="20"/>
                  <w:u w:val="single"/>
                </w:rPr>
                <w:t>Приказа</w:t>
              </w:r>
            </w:hyperlink>
            <w:r>
              <w:rPr>
                <w:rFonts w:ascii="Times New Roman" w:hAnsi="Times New Roman"/>
                <w:sz w:val="20"/>
              </w:rPr>
              <w:t xml:space="preserve"> Минфина России от 27.11.2017 N 206н)</w:t>
            </w:r>
          </w:p>
          <w:p w:rsidR="000411D6" w:rsidRDefault="000411D6" w:rsidP="00E37658">
            <w:pPr>
              <w:spacing w:after="100"/>
            </w:pPr>
            <w:r>
              <w:rPr>
                <w:rFonts w:ascii="Times New Roman" w:hAnsi="Times New Roman"/>
                <w:sz w:val="20"/>
              </w:rPr>
              <w:t>(см. те</w:t>
            </w:r>
            <w:proofErr w:type="gramStart"/>
            <w:r>
              <w:rPr>
                <w:rFonts w:ascii="Times New Roman" w:hAnsi="Times New Roman"/>
                <w:sz w:val="20"/>
              </w:rPr>
              <w:t>кст в пр</w:t>
            </w:r>
            <w:proofErr w:type="gramEnd"/>
            <w:r>
              <w:rPr>
                <w:rFonts w:ascii="Times New Roman" w:hAnsi="Times New Roman"/>
                <w:sz w:val="20"/>
              </w:rPr>
              <w:t>едыдущей редакции)</w:t>
            </w:r>
          </w:p>
        </w:tc>
      </w:tr>
      <w:tr w:rsidR="000411D6" w:rsidTr="00E37658">
        <w:tblPrEx>
          <w:tblCellMar>
            <w:top w:w="0" w:type="dxa"/>
            <w:bottom w:w="0" w:type="dxa"/>
          </w:tblCellMar>
        </w:tblPrEx>
        <w:tc>
          <w:tcPr>
            <w:tcW w:w="326"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6.</w:t>
            </w:r>
          </w:p>
        </w:tc>
        <w:tc>
          <w:tcPr>
            <w:tcW w:w="4310"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proofErr w:type="gramStart"/>
            <w:r>
              <w:rPr>
                <w:rFonts w:ascii="Times New Roman" w:hAnsi="Times New Roman"/>
                <w:sz w:val="20"/>
              </w:rPr>
              <w:t>Нормативный правовой акт, предусматривающий предоставление из федерального бюджета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Платежный документ, необходимый для оплаты денежных обязательств и документ, подтверждающий возникновение денежных </w:t>
            </w:r>
            <w:proofErr w:type="gramStart"/>
            <w:r>
              <w:rPr>
                <w:rFonts w:ascii="Times New Roman" w:hAnsi="Times New Roman"/>
                <w:sz w:val="20"/>
              </w:rPr>
              <w:t>обязательств получателя средств бюджета субъекта Российской</w:t>
            </w:r>
            <w:proofErr w:type="gramEnd"/>
            <w:r>
              <w:rPr>
                <w:rFonts w:ascii="Times New Roman" w:hAnsi="Times New Roman"/>
                <w:sz w:val="20"/>
              </w:rPr>
              <w:t xml:space="preserve"> Федерации (местного бюджета), источником финансового обеспечения которых являются межбюджетные трансферты</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0411D6" w:rsidTr="00E37658">
        <w:tblPrEx>
          <w:tblCellMar>
            <w:top w:w="0" w:type="dxa"/>
            <w:bottom w:w="0" w:type="dxa"/>
          </w:tblCellMar>
        </w:tblPrEx>
        <w:tc>
          <w:tcPr>
            <w:tcW w:w="9040" w:type="dxa"/>
            <w:gridSpan w:val="3"/>
            <w:tcBorders>
              <w:top w:val="single" w:sz="2" w:space="0" w:color="836967"/>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t xml:space="preserve">(в ред. </w:t>
            </w:r>
            <w:hyperlink r:id="rId24" w:history="1">
              <w:r>
                <w:rPr>
                  <w:rFonts w:ascii="Times New Roman" w:hAnsi="Times New Roman"/>
                  <w:color w:val="0000FF"/>
                  <w:sz w:val="20"/>
                  <w:u w:val="single"/>
                </w:rPr>
                <w:t>Приказа</w:t>
              </w:r>
            </w:hyperlink>
            <w:r>
              <w:rPr>
                <w:rFonts w:ascii="Times New Roman" w:hAnsi="Times New Roman"/>
                <w:sz w:val="20"/>
              </w:rPr>
              <w:t xml:space="preserve"> Минфина России от 27.11.2017 N 206н)</w:t>
            </w:r>
          </w:p>
          <w:p w:rsidR="000411D6" w:rsidRDefault="000411D6" w:rsidP="00E37658">
            <w:pPr>
              <w:spacing w:after="100"/>
            </w:pPr>
            <w:r>
              <w:rPr>
                <w:rFonts w:ascii="Times New Roman" w:hAnsi="Times New Roman"/>
                <w:sz w:val="20"/>
              </w:rPr>
              <w:t>(см. те</w:t>
            </w:r>
            <w:proofErr w:type="gramStart"/>
            <w:r>
              <w:rPr>
                <w:rFonts w:ascii="Times New Roman" w:hAnsi="Times New Roman"/>
                <w:sz w:val="20"/>
              </w:rPr>
              <w:t>кст в пр</w:t>
            </w:r>
            <w:proofErr w:type="gramEnd"/>
            <w:r>
              <w:rPr>
                <w:rFonts w:ascii="Times New Roman" w:hAnsi="Times New Roman"/>
                <w:sz w:val="20"/>
              </w:rPr>
              <w:t>едыдущей редакции)</w:t>
            </w:r>
          </w:p>
        </w:tc>
      </w:tr>
      <w:tr w:rsidR="000411D6" w:rsidTr="00E37658">
        <w:tblPrEx>
          <w:tblCellMar>
            <w:top w:w="0" w:type="dxa"/>
            <w:bottom w:w="0" w:type="dxa"/>
          </w:tblCellMar>
        </w:tblPrEx>
        <w:tc>
          <w:tcPr>
            <w:tcW w:w="326"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7.</w:t>
            </w:r>
          </w:p>
        </w:tc>
        <w:tc>
          <w:tcPr>
            <w:tcW w:w="4310"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Договор (соглашение) о предоставлении субсидии федеральному бюджетному или автономному учреждению, сведения о котором подлежат либо не подлежат включению в реестр соглашений</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График перечисления субсидии, предусмотренный договором (соглашением) о предоставлении субсидии федеральному бюджетному или автономному учреждению</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Предварительный отчет о выполнении государственного задания (</w:t>
            </w:r>
            <w:hyperlink r:id="rId25" w:history="1">
              <w:r>
                <w:rPr>
                  <w:rFonts w:ascii="Times New Roman" w:hAnsi="Times New Roman"/>
                  <w:color w:val="0000FF"/>
                  <w:sz w:val="20"/>
                  <w:u w:val="single"/>
                </w:rPr>
                <w:t>ф. 0506501</w:t>
              </w:r>
            </w:hyperlink>
            <w:r>
              <w:rPr>
                <w:rFonts w:ascii="Times New Roman" w:hAnsi="Times New Roman"/>
                <w:sz w:val="20"/>
              </w:rPr>
              <w:t>)</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 (соглашения) о предоставлении субсидии федеральному бюджетному или автономному учреждению</w:t>
            </w:r>
          </w:p>
        </w:tc>
      </w:tr>
      <w:tr w:rsidR="000411D6" w:rsidTr="00E37658">
        <w:tblPrEx>
          <w:tblCellMar>
            <w:top w:w="0" w:type="dxa"/>
            <w:bottom w:w="0" w:type="dxa"/>
          </w:tblCellMar>
        </w:tblPrEx>
        <w:tc>
          <w:tcPr>
            <w:tcW w:w="9040" w:type="dxa"/>
            <w:gridSpan w:val="3"/>
            <w:tcBorders>
              <w:top w:val="single" w:sz="2" w:space="0" w:color="836967"/>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t xml:space="preserve">(в ред. </w:t>
            </w:r>
            <w:hyperlink r:id="rId26" w:history="1">
              <w:r>
                <w:rPr>
                  <w:rFonts w:ascii="Times New Roman" w:hAnsi="Times New Roman"/>
                  <w:color w:val="0000FF"/>
                  <w:sz w:val="20"/>
                  <w:u w:val="single"/>
                </w:rPr>
                <w:t>Приказа</w:t>
              </w:r>
            </w:hyperlink>
            <w:r>
              <w:rPr>
                <w:rFonts w:ascii="Times New Roman" w:hAnsi="Times New Roman"/>
                <w:sz w:val="20"/>
              </w:rPr>
              <w:t xml:space="preserve"> Минфина России от 27.11.2017 N 206н)</w:t>
            </w:r>
          </w:p>
          <w:p w:rsidR="000411D6" w:rsidRDefault="000411D6" w:rsidP="00E37658">
            <w:pPr>
              <w:spacing w:after="100"/>
            </w:pPr>
            <w:r>
              <w:rPr>
                <w:rFonts w:ascii="Times New Roman" w:hAnsi="Times New Roman"/>
                <w:sz w:val="20"/>
              </w:rPr>
              <w:t>(см. те</w:t>
            </w:r>
            <w:proofErr w:type="gramStart"/>
            <w:r>
              <w:rPr>
                <w:rFonts w:ascii="Times New Roman" w:hAnsi="Times New Roman"/>
                <w:sz w:val="20"/>
              </w:rPr>
              <w:t>кст в пр</w:t>
            </w:r>
            <w:proofErr w:type="gramEnd"/>
            <w:r>
              <w:rPr>
                <w:rFonts w:ascii="Times New Roman" w:hAnsi="Times New Roman"/>
                <w:sz w:val="20"/>
              </w:rPr>
              <w:t>едыдущей редакции)</w:t>
            </w:r>
          </w:p>
        </w:tc>
      </w:tr>
      <w:tr w:rsidR="000411D6" w:rsidTr="00E37658">
        <w:tblPrEx>
          <w:tblCellMar>
            <w:top w:w="0" w:type="dxa"/>
            <w:bottom w:w="0" w:type="dxa"/>
          </w:tblCellMar>
        </w:tblPrEx>
        <w:tc>
          <w:tcPr>
            <w:tcW w:w="326"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8.</w:t>
            </w:r>
          </w:p>
        </w:tc>
        <w:tc>
          <w:tcPr>
            <w:tcW w:w="4310"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proofErr w:type="gramStart"/>
            <w:r>
              <w:rPr>
                <w:rFonts w:ascii="Times New Roman" w:hAnsi="Times New Roman"/>
                <w:sz w:val="20"/>
              </w:rPr>
              <w:t xml:space="preserve">Договор (соглашение) о предоставлении субсидии юридическому лицу, иному юридическому лицу (за исключением субсидии федеральному бюджетному или автономному </w:t>
            </w:r>
            <w:r>
              <w:rPr>
                <w:rFonts w:ascii="Times New Roman" w:hAnsi="Times New Roman"/>
                <w:sz w:val="20"/>
              </w:rPr>
              <w:lastRenderedPageBreak/>
              <w:t>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Pr>
                <w:rFonts w:ascii="Times New Roman" w:hAnsi="Times New Roman"/>
                <w:sz w:val="20"/>
              </w:rPr>
              <w:t xml:space="preserve"> подлежат либо не подлежат включению в реестр соглашений</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lastRenderedPageBreak/>
              <w:t>Акт выполненных работ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Акт об оказании услуг</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Акт приема-передачи</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lastRenderedPageBreak/>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lastRenderedPageBreak/>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Справка-расчет или иной документ, являющийся основанием для оплаты неустойки</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Счет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Счет-фактура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Товарная накладная (унифицированная </w:t>
            </w:r>
            <w:hyperlink r:id="rId27" w:history="1">
              <w:r>
                <w:rPr>
                  <w:rFonts w:ascii="Times New Roman" w:hAnsi="Times New Roman"/>
                  <w:color w:val="0000FF"/>
                  <w:sz w:val="20"/>
                  <w:u w:val="single"/>
                </w:rPr>
                <w:t>форма N ТОРГ-12</w:t>
              </w:r>
            </w:hyperlink>
            <w:r>
              <w:rPr>
                <w:rFonts w:ascii="Times New Roman" w:hAnsi="Times New Roman"/>
                <w:sz w:val="20"/>
              </w:rPr>
              <w:t>) (ф. 0330212)</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Чек</w:t>
            </w:r>
          </w:p>
        </w:tc>
      </w:tr>
      <w:tr w:rsidR="000411D6" w:rsidTr="00E37658">
        <w:tblPrEx>
          <w:tblCellMar>
            <w:top w:w="0" w:type="dxa"/>
            <w:bottom w:w="0" w:type="dxa"/>
          </w:tblCellMar>
        </w:tblPrEx>
        <w:tc>
          <w:tcPr>
            <w:tcW w:w="326" w:type="dxa"/>
            <w:vMerge w:val="restart"/>
            <w:tcBorders>
              <w:top w:val="single" w:sz="2" w:space="0" w:color="836967"/>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4310" w:type="dxa"/>
            <w:vMerge w:val="restart"/>
            <w:tcBorders>
              <w:top w:val="single" w:sz="2" w:space="0" w:color="836967"/>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t>В случае предоставления субсидии юридическому лицу на возмещение фактически произведенных расходов (недополученных доходов):</w:t>
            </w:r>
          </w:p>
          <w:p w:rsidR="000411D6" w:rsidRDefault="000411D6" w:rsidP="00E37658">
            <w:pPr>
              <w:ind w:firstLine="280"/>
            </w:pPr>
            <w:r>
              <w:rPr>
                <w:rFonts w:ascii="Times New Roman" w:hAnsi="Times New Roman"/>
                <w:sz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411D6" w:rsidRDefault="000411D6" w:rsidP="00E37658">
            <w:pPr>
              <w:ind w:firstLine="280"/>
            </w:pPr>
            <w:r>
              <w:rPr>
                <w:rFonts w:ascii="Times New Roman" w:hAnsi="Times New Roman"/>
                <w:sz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411D6" w:rsidRDefault="000411D6" w:rsidP="00E37658">
            <w:pPr>
              <w:spacing w:after="100"/>
              <w:ind w:firstLine="280"/>
            </w:pPr>
            <w:r>
              <w:rPr>
                <w:rFonts w:ascii="Times New Roman" w:hAnsi="Times New Roman"/>
                <w:sz w:val="2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411D6" w:rsidTr="00E37658">
        <w:tblPrEx>
          <w:tblCellMar>
            <w:top w:w="0" w:type="dxa"/>
            <w:bottom w:w="0" w:type="dxa"/>
          </w:tblCellMar>
        </w:tblPrEx>
        <w:tc>
          <w:tcPr>
            <w:tcW w:w="326" w:type="dxa"/>
            <w:vMerge/>
            <w:tcBorders>
              <w:top w:val="single" w:sz="2" w:space="0" w:color="836967"/>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2" w:space="0" w:color="836967"/>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 (соглашения) о предоставлении субсидии и бюджетных инвестиций юридическому лицу</w:t>
            </w:r>
          </w:p>
        </w:tc>
      </w:tr>
      <w:tr w:rsidR="000411D6" w:rsidTr="00E37658">
        <w:tblPrEx>
          <w:tblCellMar>
            <w:top w:w="0" w:type="dxa"/>
            <w:bottom w:w="0" w:type="dxa"/>
          </w:tblCellMar>
        </w:tblPrEx>
        <w:tc>
          <w:tcPr>
            <w:tcW w:w="9040" w:type="dxa"/>
            <w:gridSpan w:val="3"/>
            <w:tcBorders>
              <w:top w:val="single" w:sz="2" w:space="0" w:color="836967"/>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t xml:space="preserve">(в ред. </w:t>
            </w:r>
            <w:hyperlink r:id="rId28" w:history="1">
              <w:r>
                <w:rPr>
                  <w:rFonts w:ascii="Times New Roman" w:hAnsi="Times New Roman"/>
                  <w:color w:val="0000FF"/>
                  <w:sz w:val="20"/>
                  <w:u w:val="single"/>
                </w:rPr>
                <w:t>Приказа</w:t>
              </w:r>
            </w:hyperlink>
            <w:r>
              <w:rPr>
                <w:rFonts w:ascii="Times New Roman" w:hAnsi="Times New Roman"/>
                <w:sz w:val="20"/>
              </w:rPr>
              <w:t xml:space="preserve"> Минфина России от 27.11.2017 N 206н)</w:t>
            </w:r>
          </w:p>
          <w:p w:rsidR="000411D6" w:rsidRDefault="000411D6" w:rsidP="00E37658">
            <w:pPr>
              <w:spacing w:after="100"/>
            </w:pPr>
            <w:r>
              <w:rPr>
                <w:rFonts w:ascii="Times New Roman" w:hAnsi="Times New Roman"/>
                <w:sz w:val="20"/>
              </w:rPr>
              <w:t>(см. те</w:t>
            </w:r>
            <w:proofErr w:type="gramStart"/>
            <w:r>
              <w:rPr>
                <w:rFonts w:ascii="Times New Roman" w:hAnsi="Times New Roman"/>
                <w:sz w:val="20"/>
              </w:rPr>
              <w:t>кст в пр</w:t>
            </w:r>
            <w:proofErr w:type="gramEnd"/>
            <w:r>
              <w:rPr>
                <w:rFonts w:ascii="Times New Roman" w:hAnsi="Times New Roman"/>
                <w:sz w:val="20"/>
              </w:rPr>
              <w:t>едыдущей редакции)</w:t>
            </w:r>
          </w:p>
        </w:tc>
      </w:tr>
      <w:tr w:rsidR="000411D6" w:rsidTr="00E37658">
        <w:tblPrEx>
          <w:tblCellMar>
            <w:top w:w="0" w:type="dxa"/>
            <w:bottom w:w="0" w:type="dxa"/>
          </w:tblCellMar>
        </w:tblPrEx>
        <w:tc>
          <w:tcPr>
            <w:tcW w:w="326"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9.</w:t>
            </w:r>
          </w:p>
        </w:tc>
        <w:tc>
          <w:tcPr>
            <w:tcW w:w="4310"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w:t>
            </w:r>
            <w:r>
              <w:rPr>
                <w:rFonts w:ascii="Times New Roman" w:hAnsi="Times New Roman"/>
                <w:sz w:val="20"/>
              </w:rPr>
              <w:lastRenderedPageBreak/>
              <w:t>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proofErr w:type="gramStart"/>
            <w:r>
              <w:rPr>
                <w:rFonts w:ascii="Times New Roman" w:hAnsi="Times New Roman"/>
                <w:sz w:val="20"/>
              </w:rPr>
              <w:lastRenderedPageBreak/>
              <w:t>Платежное поручение юридического лица (в случае осуществления в соответствии с законодательством Российской Федерации</w:t>
            </w:r>
            <w:proofErr w:type="gramEnd"/>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казначейского сопровождения предоставления </w:t>
            </w:r>
            <w:r>
              <w:rPr>
                <w:rFonts w:ascii="Times New Roman" w:hAnsi="Times New Roman"/>
                <w:sz w:val="20"/>
              </w:rPr>
              <w:lastRenderedPageBreak/>
              <w:t>субсидии юридическому лицу)</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lastRenderedPageBreak/>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t>В случае предоставления субсидии юридическому лицу на возмещение фактически произведенных расходов (недополученных доходов):</w:t>
            </w:r>
          </w:p>
          <w:p w:rsidR="000411D6" w:rsidRDefault="000411D6" w:rsidP="00E37658">
            <w:pPr>
              <w:ind w:firstLine="280"/>
            </w:pPr>
            <w:r>
              <w:rPr>
                <w:rFonts w:ascii="Times New Roman" w:hAnsi="Times New Roman"/>
                <w:sz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411D6" w:rsidRDefault="000411D6" w:rsidP="00E37658">
            <w:pPr>
              <w:ind w:firstLine="280"/>
            </w:pPr>
            <w:r>
              <w:rPr>
                <w:rFonts w:ascii="Times New Roman" w:hAnsi="Times New Roman"/>
                <w:sz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411D6" w:rsidRDefault="000411D6" w:rsidP="00E37658">
            <w:pPr>
              <w:spacing w:after="100"/>
            </w:pPr>
            <w:r>
              <w:rPr>
                <w:rFonts w:ascii="Times New Roman" w:hAnsi="Times New Roman"/>
                <w:sz w:val="20"/>
              </w:rPr>
              <w:t>Заявка на перечисление субсидии юридическому лицу (при наличии)</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нормативного правового акта о предоставлении субсидии юридическому лицу</w:t>
            </w:r>
          </w:p>
        </w:tc>
      </w:tr>
      <w:tr w:rsidR="000411D6" w:rsidTr="00E37658">
        <w:tblPrEx>
          <w:tblCellMar>
            <w:top w:w="0" w:type="dxa"/>
            <w:bottom w:w="0" w:type="dxa"/>
          </w:tblCellMar>
        </w:tblPrEx>
        <w:tc>
          <w:tcPr>
            <w:tcW w:w="9040" w:type="dxa"/>
            <w:gridSpan w:val="3"/>
            <w:tcBorders>
              <w:top w:val="single" w:sz="2" w:space="0" w:color="836967"/>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t xml:space="preserve">(в ред. </w:t>
            </w:r>
            <w:hyperlink r:id="rId29" w:history="1">
              <w:r>
                <w:rPr>
                  <w:rFonts w:ascii="Times New Roman" w:hAnsi="Times New Roman"/>
                  <w:color w:val="0000FF"/>
                  <w:sz w:val="20"/>
                  <w:u w:val="single"/>
                </w:rPr>
                <w:t>Приказа</w:t>
              </w:r>
            </w:hyperlink>
            <w:r>
              <w:rPr>
                <w:rFonts w:ascii="Times New Roman" w:hAnsi="Times New Roman"/>
                <w:sz w:val="20"/>
              </w:rPr>
              <w:t xml:space="preserve"> Минфина России от 27.11.2017 N 206н)</w:t>
            </w:r>
          </w:p>
          <w:p w:rsidR="000411D6" w:rsidRDefault="000411D6" w:rsidP="00E37658">
            <w:pPr>
              <w:spacing w:after="100"/>
            </w:pPr>
            <w:r>
              <w:rPr>
                <w:rFonts w:ascii="Times New Roman" w:hAnsi="Times New Roman"/>
                <w:sz w:val="20"/>
              </w:rPr>
              <w:t>(см. те</w:t>
            </w:r>
            <w:proofErr w:type="gramStart"/>
            <w:r>
              <w:rPr>
                <w:rFonts w:ascii="Times New Roman" w:hAnsi="Times New Roman"/>
                <w:sz w:val="20"/>
              </w:rPr>
              <w:t>кст в пр</w:t>
            </w:r>
            <w:proofErr w:type="gramEnd"/>
            <w:r>
              <w:rPr>
                <w:rFonts w:ascii="Times New Roman" w:hAnsi="Times New Roman"/>
                <w:sz w:val="20"/>
              </w:rPr>
              <w:t>едыдущей редакции)</w:t>
            </w:r>
          </w:p>
        </w:tc>
      </w:tr>
      <w:tr w:rsidR="000411D6" w:rsidTr="00E37658">
        <w:tblPrEx>
          <w:tblCellMar>
            <w:top w:w="0" w:type="dxa"/>
            <w:bottom w:w="0" w:type="dxa"/>
          </w:tblCellMar>
        </w:tblPrEx>
        <w:tc>
          <w:tcPr>
            <w:tcW w:w="326"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10.</w:t>
            </w:r>
          </w:p>
        </w:tc>
        <w:tc>
          <w:tcPr>
            <w:tcW w:w="4310"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proofErr w:type="gramStart"/>
            <w:r>
              <w:rPr>
                <w:rFonts w:ascii="Times New Roman" w:hAnsi="Times New Roman"/>
                <w:sz w:val="20"/>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Записка-расчет об исчислении среднего заработка при предоставлении отпуска, увольнении и других случаях (</w:t>
            </w:r>
            <w:hyperlink r:id="rId30" w:history="1">
              <w:r>
                <w:rPr>
                  <w:rFonts w:ascii="Times New Roman" w:hAnsi="Times New Roman"/>
                  <w:color w:val="0000FF"/>
                  <w:sz w:val="20"/>
                  <w:u w:val="single"/>
                </w:rPr>
                <w:t>ф. 0504425</w:t>
              </w:r>
            </w:hyperlink>
            <w:r>
              <w:rPr>
                <w:rFonts w:ascii="Times New Roman" w:hAnsi="Times New Roman"/>
                <w:sz w:val="20"/>
              </w:rPr>
              <w:t>)</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Расчетно-платежная ведомость (</w:t>
            </w:r>
            <w:hyperlink r:id="rId31" w:history="1">
              <w:r>
                <w:rPr>
                  <w:rFonts w:ascii="Times New Roman" w:hAnsi="Times New Roman"/>
                  <w:color w:val="0000FF"/>
                  <w:sz w:val="20"/>
                  <w:u w:val="single"/>
                </w:rPr>
                <w:t>ф. 0504401</w:t>
              </w:r>
            </w:hyperlink>
            <w:r>
              <w:rPr>
                <w:rFonts w:ascii="Times New Roman" w:hAnsi="Times New Roman"/>
                <w:sz w:val="20"/>
              </w:rPr>
              <w:t>)</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Расчетная ведомость (</w:t>
            </w:r>
            <w:hyperlink r:id="rId32" w:history="1">
              <w:r>
                <w:rPr>
                  <w:rFonts w:ascii="Times New Roman" w:hAnsi="Times New Roman"/>
                  <w:color w:val="0000FF"/>
                  <w:sz w:val="20"/>
                  <w:u w:val="single"/>
                </w:rPr>
                <w:t>ф. 0504402</w:t>
              </w:r>
            </w:hyperlink>
            <w:r>
              <w:rPr>
                <w:rFonts w:ascii="Times New Roman" w:hAnsi="Times New Roman"/>
                <w:sz w:val="20"/>
              </w:rPr>
              <w:t>)</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0411D6" w:rsidTr="00E37658">
        <w:tblPrEx>
          <w:tblCellMar>
            <w:top w:w="0" w:type="dxa"/>
            <w:bottom w:w="0" w:type="dxa"/>
          </w:tblCellMar>
        </w:tblPrEx>
        <w:tc>
          <w:tcPr>
            <w:tcW w:w="9040" w:type="dxa"/>
            <w:gridSpan w:val="3"/>
            <w:tcBorders>
              <w:top w:val="single" w:sz="2" w:space="0" w:color="836967"/>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t xml:space="preserve">(в ред. </w:t>
            </w:r>
            <w:hyperlink r:id="rId33" w:history="1">
              <w:r>
                <w:rPr>
                  <w:rFonts w:ascii="Times New Roman" w:hAnsi="Times New Roman"/>
                  <w:color w:val="0000FF"/>
                  <w:sz w:val="20"/>
                  <w:u w:val="single"/>
                </w:rPr>
                <w:t>Приказа</w:t>
              </w:r>
            </w:hyperlink>
            <w:r>
              <w:rPr>
                <w:rFonts w:ascii="Times New Roman" w:hAnsi="Times New Roman"/>
                <w:sz w:val="20"/>
              </w:rPr>
              <w:t xml:space="preserve"> Минфина России от 27.11.2017 N 206н)</w:t>
            </w:r>
          </w:p>
          <w:p w:rsidR="000411D6" w:rsidRDefault="000411D6" w:rsidP="00E37658">
            <w:pPr>
              <w:spacing w:after="100"/>
            </w:pPr>
            <w:r>
              <w:rPr>
                <w:rFonts w:ascii="Times New Roman" w:hAnsi="Times New Roman"/>
                <w:sz w:val="20"/>
              </w:rPr>
              <w:t>(см. те</w:t>
            </w:r>
            <w:proofErr w:type="gramStart"/>
            <w:r>
              <w:rPr>
                <w:rFonts w:ascii="Times New Roman" w:hAnsi="Times New Roman"/>
                <w:sz w:val="20"/>
              </w:rPr>
              <w:t>кст в пр</w:t>
            </w:r>
            <w:proofErr w:type="gramEnd"/>
            <w:r>
              <w:rPr>
                <w:rFonts w:ascii="Times New Roman" w:hAnsi="Times New Roman"/>
                <w:sz w:val="20"/>
              </w:rPr>
              <w:t>едыдущей редакции)</w:t>
            </w:r>
          </w:p>
        </w:tc>
      </w:tr>
      <w:tr w:rsidR="000411D6" w:rsidTr="00E37658">
        <w:tblPrEx>
          <w:tblCellMar>
            <w:top w:w="0" w:type="dxa"/>
            <w:bottom w:w="0" w:type="dxa"/>
          </w:tblCellMar>
        </w:tblPrEx>
        <w:tc>
          <w:tcPr>
            <w:tcW w:w="3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11.</w:t>
            </w:r>
          </w:p>
        </w:tc>
        <w:tc>
          <w:tcPr>
            <w:tcW w:w="43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Исполнительный документ (исполнительный лист, судебный приказ) (далее - исполнительный документ)</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Бухгалтерская справка (</w:t>
            </w:r>
            <w:hyperlink r:id="rId34" w:history="1">
              <w:r>
                <w:rPr>
                  <w:rFonts w:ascii="Times New Roman" w:hAnsi="Times New Roman"/>
                  <w:color w:val="0000FF"/>
                  <w:sz w:val="20"/>
                  <w:u w:val="single"/>
                </w:rPr>
                <w:t>ф. 0504833</w:t>
              </w:r>
            </w:hyperlink>
            <w:r>
              <w:rPr>
                <w:rFonts w:ascii="Times New Roman" w:hAnsi="Times New Roman"/>
                <w:sz w:val="20"/>
              </w:rPr>
              <w:t>)</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График выплат по исполнительному документу, предусматривающему выплаты периодического характера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Исполнительный документ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Справка-расчет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Иной документ, подтверждающий возникновение денежного обязательства по бюджетному </w:t>
            </w:r>
            <w:r>
              <w:rPr>
                <w:rFonts w:ascii="Times New Roman" w:hAnsi="Times New Roman"/>
                <w:sz w:val="20"/>
              </w:rPr>
              <w:lastRenderedPageBreak/>
              <w:t>обязательству получателя средств федерального бюджета, возникшему на основании исполнительного документа</w:t>
            </w:r>
          </w:p>
        </w:tc>
      </w:tr>
      <w:tr w:rsidR="000411D6" w:rsidTr="00E37658">
        <w:tblPrEx>
          <w:tblCellMar>
            <w:top w:w="0" w:type="dxa"/>
            <w:bottom w:w="0" w:type="dxa"/>
          </w:tblCellMar>
        </w:tblPrEx>
        <w:tc>
          <w:tcPr>
            <w:tcW w:w="3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lastRenderedPageBreak/>
              <w:t>12.</w:t>
            </w:r>
          </w:p>
        </w:tc>
        <w:tc>
          <w:tcPr>
            <w:tcW w:w="43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Решение налогового органа о взыскании налога, сбора, пеней и штрафов (далее - решение налогового органа)</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Бухгалтерская справка (</w:t>
            </w:r>
            <w:hyperlink r:id="rId35" w:history="1">
              <w:r>
                <w:rPr>
                  <w:rFonts w:ascii="Times New Roman" w:hAnsi="Times New Roman"/>
                  <w:color w:val="0000FF"/>
                  <w:sz w:val="20"/>
                  <w:u w:val="single"/>
                </w:rPr>
                <w:t>ф. 0504833</w:t>
              </w:r>
            </w:hyperlink>
            <w:r>
              <w:rPr>
                <w:rFonts w:ascii="Times New Roman" w:hAnsi="Times New Roman"/>
                <w:sz w:val="20"/>
              </w:rPr>
              <w:t>)</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Решение налогового органа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Справка-расчет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решения налогового органа</w:t>
            </w:r>
          </w:p>
        </w:tc>
      </w:tr>
      <w:tr w:rsidR="000411D6" w:rsidTr="00E37658">
        <w:tblPrEx>
          <w:tblCellMar>
            <w:top w:w="0" w:type="dxa"/>
            <w:bottom w:w="0" w:type="dxa"/>
          </w:tblCellMar>
        </w:tblPrEx>
        <w:tc>
          <w:tcPr>
            <w:tcW w:w="326"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13.</w:t>
            </w:r>
          </w:p>
        </w:tc>
        <w:tc>
          <w:tcPr>
            <w:tcW w:w="4310"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ascii="Times New Roman" w:hAnsi="Times New Roman"/>
                <w:sz w:val="20"/>
              </w:rPr>
              <w:t xml:space="preserve">Документ, не определенный </w:t>
            </w:r>
            <w:hyperlink r:id="rId36" w:history="1">
              <w:r>
                <w:rPr>
                  <w:rFonts w:ascii="Times New Roman" w:hAnsi="Times New Roman"/>
                  <w:color w:val="0000FF"/>
                  <w:sz w:val="20"/>
                  <w:u w:val="single"/>
                </w:rPr>
                <w:t>пунктами 3</w:t>
              </w:r>
            </w:hyperlink>
            <w:r>
              <w:rPr>
                <w:rFonts w:ascii="Times New Roman" w:hAnsi="Times New Roman"/>
                <w:sz w:val="20"/>
              </w:rPr>
              <w:t xml:space="preserve"> - </w:t>
            </w:r>
            <w:hyperlink r:id="rId37" w:history="1">
              <w:r>
                <w:rPr>
                  <w:rFonts w:ascii="Times New Roman" w:hAnsi="Times New Roman"/>
                  <w:color w:val="0000FF"/>
                  <w:sz w:val="20"/>
                  <w:u w:val="single"/>
                </w:rPr>
                <w:t>12</w:t>
              </w:r>
            </w:hyperlink>
            <w:r>
              <w:rPr>
                <w:rFonts w:ascii="Times New Roman" w:hAnsi="Times New Roman"/>
                <w:sz w:val="20"/>
              </w:rPr>
              <w:t xml:space="preserve"> настоящего перечня, в соответствии с которым возникает бюджетное обязательство получателя средств федерального бюджета:</w:t>
            </w:r>
          </w:p>
          <w:p w:rsidR="000411D6" w:rsidRDefault="000411D6" w:rsidP="00E37658">
            <w:proofErr w:type="gramStart"/>
            <w:r>
              <w:rPr>
                <w:rFonts w:ascii="Times New Roman" w:hAnsi="Times New Roman"/>
                <w:sz w:val="20"/>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0411D6" w:rsidRDefault="000411D6" w:rsidP="00E37658">
            <w:r>
              <w:rPr>
                <w:rFonts w:ascii="Times New Roman" w:hAnsi="Times New Roman"/>
                <w:sz w:val="20"/>
              </w:rPr>
              <w:t>- договор, расчет по которому в соответствии с законодательством Российской Федерации осуществляется наличными деньгами, если получателем средств федерального бюджета в Федеральное казначейство не направлены информация и документы по указанному договору для их включения в реестр контрактов;</w:t>
            </w:r>
          </w:p>
          <w:p w:rsidR="000411D6" w:rsidRDefault="000411D6" w:rsidP="00E37658">
            <w:r>
              <w:rPr>
                <w:rFonts w:ascii="Times New Roman" w:hAnsi="Times New Roman"/>
                <w:sz w:val="20"/>
              </w:rPr>
              <w:t>- Генеральные условия (условия), эмиссия и обращения государственных ценных бумаг Российской Федерации;</w:t>
            </w:r>
          </w:p>
          <w:p w:rsidR="000411D6" w:rsidRDefault="000411D6" w:rsidP="00E37658">
            <w:r>
              <w:rPr>
                <w:rFonts w:ascii="Times New Roman" w:hAnsi="Times New Roman"/>
                <w:sz w:val="20"/>
              </w:rPr>
              <w:t>- 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p w:rsidR="000411D6" w:rsidRDefault="000411D6" w:rsidP="00E37658">
            <w:pPr>
              <w:spacing w:after="100"/>
            </w:pPr>
            <w:r>
              <w:rPr>
                <w:rFonts w:ascii="Times New Roman" w:hAnsi="Times New Roman"/>
                <w:sz w:val="20"/>
              </w:rPr>
              <w:t>Иной документ, в соответствии с которым возникает бюджетное обязательство получателя средств федерального бюджета</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Авансовый отчет (</w:t>
            </w:r>
            <w:hyperlink r:id="rId38" w:history="1">
              <w:r>
                <w:rPr>
                  <w:rFonts w:ascii="Times New Roman" w:hAnsi="Times New Roman"/>
                  <w:color w:val="0000FF"/>
                  <w:sz w:val="20"/>
                  <w:u w:val="single"/>
                </w:rPr>
                <w:t>ф. 0504505</w:t>
              </w:r>
            </w:hyperlink>
            <w:r>
              <w:rPr>
                <w:rFonts w:ascii="Times New Roman" w:hAnsi="Times New Roman"/>
                <w:sz w:val="20"/>
              </w:rPr>
              <w:t>)</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Акт выполненных работ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Акт приема-передачи</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Акт об оказании услуг</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Заявление на выдачу денежных средств под отчет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Заявление физического лица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Квитанция</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Приказ о направлении в командировку, с прилагаемым расчетом командировочных сумм</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Служебная записка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Справка-расчет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Счет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Счет-фактура</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Товарная накладная (унифицированная </w:t>
            </w:r>
            <w:hyperlink r:id="rId39" w:history="1">
              <w:r>
                <w:rPr>
                  <w:rFonts w:ascii="Times New Roman" w:hAnsi="Times New Roman"/>
                  <w:color w:val="0000FF"/>
                  <w:sz w:val="20"/>
                  <w:u w:val="single"/>
                </w:rPr>
                <w:t xml:space="preserve">форма N </w:t>
              </w:r>
              <w:r>
                <w:rPr>
                  <w:rFonts w:ascii="Times New Roman" w:hAnsi="Times New Roman"/>
                  <w:vanish/>
                  <w:color w:val="0000FF"/>
                  <w:sz w:val="20"/>
                  <w:u w:val="single"/>
                </w:rPr>
                <w:t>HYPERLINK "http://www.consultant.ru/document/cons_doc_LAW_23886/2f5d5b19650fe18c81c5ebadc6874e23b297742a/"</w:t>
              </w:r>
              <w:r>
                <w:rPr>
                  <w:rFonts w:ascii="Times New Roman" w:hAnsi="Times New Roman"/>
                  <w:color w:val="0000FF"/>
                  <w:sz w:val="20"/>
                  <w:u w:val="single"/>
                </w:rPr>
                <w:t>ТОРГ-12</w:t>
              </w:r>
            </w:hyperlink>
            <w:r>
              <w:rPr>
                <w:rFonts w:ascii="Times New Roman" w:hAnsi="Times New Roman"/>
                <w:sz w:val="20"/>
              </w:rPr>
              <w:t>) (ф. 0330212)</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Универсальный передаточный документ</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Чек</w:t>
            </w:r>
          </w:p>
        </w:tc>
      </w:tr>
      <w:tr w:rsidR="000411D6" w:rsidTr="00E37658">
        <w:tblPrEx>
          <w:tblCellMar>
            <w:top w:w="0" w:type="dxa"/>
            <w:bottom w:w="0" w:type="dxa"/>
          </w:tblCellMar>
        </w:tblPrEx>
        <w:tc>
          <w:tcPr>
            <w:tcW w:w="326"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310"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4404" w:type="dxa"/>
            <w:tcBorders>
              <w:top w:val="single" w:sz="6" w:space="0" w:color="000000"/>
              <w:left w:val="single" w:sz="6" w:space="0" w:color="000000"/>
              <w:bottom w:val="single" w:sz="4"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Иной документ, подтверждающий возникновение денежного обязательства по бюджетному обязательству получателя средств федерального бюджета</w:t>
            </w:r>
          </w:p>
        </w:tc>
      </w:tr>
      <w:tr w:rsidR="000411D6" w:rsidTr="00E37658">
        <w:tblPrEx>
          <w:tblCellMar>
            <w:top w:w="0" w:type="dxa"/>
            <w:bottom w:w="0" w:type="dxa"/>
          </w:tblCellMar>
        </w:tblPrEx>
        <w:tc>
          <w:tcPr>
            <w:tcW w:w="9040" w:type="dxa"/>
            <w:gridSpan w:val="3"/>
            <w:tcBorders>
              <w:top w:val="single" w:sz="2" w:space="0" w:color="836967"/>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p>
        </w:tc>
      </w:tr>
    </w:tbl>
    <w:p w:rsidR="000411D6" w:rsidRDefault="000411D6" w:rsidP="000411D6">
      <w:pPr>
        <w:spacing w:before="100" w:after="100"/>
        <w:jc w:val="right"/>
      </w:pPr>
    </w:p>
    <w:p w:rsidR="000411D6" w:rsidRDefault="000411D6" w:rsidP="000411D6">
      <w:pPr>
        <w:spacing w:before="100" w:after="100"/>
        <w:jc w:val="right"/>
      </w:pPr>
      <w:r>
        <w:rPr>
          <w:rFonts w:eastAsia="Calibri" w:cs="Calibri"/>
          <w:sz w:val="20"/>
        </w:rPr>
        <w:t xml:space="preserve"> </w:t>
      </w:r>
    </w:p>
    <w:p w:rsidR="000411D6" w:rsidRDefault="000411D6" w:rsidP="000411D6"/>
    <w:p w:rsidR="000411D6" w:rsidRDefault="000411D6" w:rsidP="000411D6">
      <w:pPr>
        <w:tabs>
          <w:tab w:val="left" w:pos="8625"/>
        </w:tabs>
        <w:jc w:val="right"/>
      </w:pPr>
      <w:r>
        <w:rPr>
          <w:rFonts w:ascii="Times New Roman" w:hAnsi="Times New Roman"/>
          <w:b/>
          <w:sz w:val="20"/>
        </w:rPr>
        <w:lastRenderedPageBreak/>
        <w:t>Приложение 4.2</w:t>
      </w:r>
    </w:p>
    <w:p w:rsidR="000411D6" w:rsidRDefault="000411D6" w:rsidP="000411D6"/>
    <w:p w:rsidR="000411D6" w:rsidRDefault="000411D6" w:rsidP="000411D6"/>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ab/>
        <w:t xml:space="preserve">                       УВЕДОМЛЕНИЕ N ______________</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 xml:space="preserve">              о превышении принятым бюджетным обязательством</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 xml:space="preserve">              неиспользованных лимитов бюджетных обязательств</w:t>
      </w:r>
    </w:p>
    <w:p w:rsidR="000411D6" w:rsidRDefault="000411D6" w:rsidP="000411D6">
      <w:r>
        <w:rPr>
          <w:rFonts w:ascii="Times New Roman" w:hAnsi="Times New Roman"/>
          <w:sz w:val="20"/>
        </w:rPr>
        <w:t> </w:t>
      </w:r>
    </w:p>
    <w:tbl>
      <w:tblPr>
        <w:tblW w:w="9654" w:type="dxa"/>
        <w:tblLayout w:type="fixed"/>
        <w:tblCellMar>
          <w:left w:w="10" w:type="dxa"/>
          <w:right w:w="10" w:type="dxa"/>
        </w:tblCellMar>
        <w:tblLook w:val="0000" w:firstRow="0" w:lastRow="0" w:firstColumn="0" w:lastColumn="0" w:noHBand="0" w:noVBand="0"/>
      </w:tblPr>
      <w:tblGrid>
        <w:gridCol w:w="3742"/>
        <w:gridCol w:w="2271"/>
        <w:gridCol w:w="2901"/>
        <w:gridCol w:w="740"/>
      </w:tblGrid>
      <w:tr w:rsidR="000411D6" w:rsidTr="00E37658">
        <w:tblPrEx>
          <w:tblCellMar>
            <w:top w:w="0" w:type="dxa"/>
            <w:bottom w:w="0" w:type="dxa"/>
          </w:tblCellMar>
        </w:tblPrEx>
        <w:trPr>
          <w:trHeight w:val="386"/>
        </w:trPr>
        <w:tc>
          <w:tcPr>
            <w:tcW w:w="37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271"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Коды</w:t>
            </w:r>
          </w:p>
        </w:tc>
      </w:tr>
      <w:tr w:rsidR="000411D6" w:rsidTr="00E37658">
        <w:tblPrEx>
          <w:tblCellMar>
            <w:top w:w="0" w:type="dxa"/>
            <w:bottom w:w="0" w:type="dxa"/>
          </w:tblCellMar>
        </w:tblPrEx>
        <w:trPr>
          <w:trHeight w:val="371"/>
        </w:trPr>
        <w:tc>
          <w:tcPr>
            <w:tcW w:w="37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271"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Форма по </w:t>
            </w:r>
            <w:hyperlink r:id="rId40" w:history="1">
              <w:r>
                <w:rPr>
                  <w:rFonts w:ascii="Times New Roman" w:hAnsi="Times New Roman"/>
                  <w:color w:val="0000FF"/>
                  <w:sz w:val="20"/>
                  <w:u w:val="single"/>
                </w:rPr>
                <w:t>ОКУД</w:t>
              </w:r>
            </w:hyperlink>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0506111</w:t>
            </w:r>
          </w:p>
        </w:tc>
      </w:tr>
      <w:tr w:rsidR="000411D6" w:rsidTr="00E37658">
        <w:tblPrEx>
          <w:tblCellMar>
            <w:top w:w="0" w:type="dxa"/>
            <w:bottom w:w="0" w:type="dxa"/>
          </w:tblCellMar>
        </w:tblPrEx>
        <w:trPr>
          <w:trHeight w:val="386"/>
        </w:trPr>
        <w:tc>
          <w:tcPr>
            <w:tcW w:w="37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271"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от "__" ___ 20__ г.</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Дата</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rPr>
          <w:trHeight w:val="386"/>
        </w:trPr>
        <w:tc>
          <w:tcPr>
            <w:tcW w:w="37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271"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rPr>
          <w:trHeight w:val="654"/>
        </w:trPr>
        <w:tc>
          <w:tcPr>
            <w:tcW w:w="37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Наименование органа Федерального казначейства</w:t>
            </w:r>
          </w:p>
        </w:tc>
        <w:tc>
          <w:tcPr>
            <w:tcW w:w="2271" w:type="dxa"/>
            <w:tcBorders>
              <w:top w:val="single" w:sz="2" w:space="0" w:color="836967"/>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 КОФК</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rPr>
          <w:trHeight w:val="401"/>
        </w:trPr>
        <w:tc>
          <w:tcPr>
            <w:tcW w:w="3742" w:type="dxa"/>
            <w:vMerge w:val="restart"/>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Главный распорядитель (распорядитель) бюджетных средств</w:t>
            </w:r>
          </w:p>
        </w:tc>
        <w:tc>
          <w:tcPr>
            <w:tcW w:w="2271" w:type="dxa"/>
            <w:vMerge w:val="restart"/>
            <w:tcBorders>
              <w:top w:val="single" w:sz="6" w:space="0" w:color="000000"/>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Глава по БК</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rPr>
          <w:trHeight w:val="535"/>
        </w:trPr>
        <w:tc>
          <w:tcPr>
            <w:tcW w:w="3742" w:type="dxa"/>
            <w:vMerge/>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2271" w:type="dxa"/>
            <w:vMerge/>
            <w:tcBorders>
              <w:top w:val="single" w:sz="6" w:space="0" w:color="000000"/>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 Сводному реестру</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rPr>
          <w:trHeight w:val="371"/>
        </w:trPr>
        <w:tc>
          <w:tcPr>
            <w:tcW w:w="37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Получатель бюджетных средств</w:t>
            </w:r>
          </w:p>
        </w:tc>
        <w:tc>
          <w:tcPr>
            <w:tcW w:w="2271" w:type="dxa"/>
            <w:tcBorders>
              <w:top w:val="single" w:sz="6" w:space="0" w:color="000000"/>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 Сводному реестру</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rPr>
          <w:trHeight w:val="386"/>
        </w:trPr>
        <w:tc>
          <w:tcPr>
            <w:tcW w:w="37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271" w:type="dxa"/>
            <w:tcBorders>
              <w:top w:val="single" w:sz="6" w:space="0" w:color="000000"/>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Номер лицевого счета</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rPr>
          <w:trHeight w:val="386"/>
        </w:trPr>
        <w:tc>
          <w:tcPr>
            <w:tcW w:w="37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Наименование бюджета</w:t>
            </w:r>
          </w:p>
        </w:tc>
        <w:tc>
          <w:tcPr>
            <w:tcW w:w="2271" w:type="dxa"/>
            <w:tcBorders>
              <w:top w:val="single" w:sz="2" w:space="0" w:color="836967"/>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по </w:t>
            </w:r>
            <w:hyperlink r:id="rId41" w:history="1">
              <w:r>
                <w:rPr>
                  <w:rFonts w:ascii="Times New Roman" w:hAnsi="Times New Roman"/>
                  <w:color w:val="0000FF"/>
                  <w:sz w:val="20"/>
                  <w:u w:val="single"/>
                </w:rPr>
                <w:t>ОКТМО</w:t>
              </w:r>
            </w:hyperlink>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rPr>
          <w:trHeight w:val="386"/>
        </w:trPr>
        <w:tc>
          <w:tcPr>
            <w:tcW w:w="37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Финансовый орган</w:t>
            </w:r>
          </w:p>
        </w:tc>
        <w:tc>
          <w:tcPr>
            <w:tcW w:w="2271" w:type="dxa"/>
            <w:tcBorders>
              <w:top w:val="single" w:sz="6" w:space="0" w:color="000000"/>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 ОКПО</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rPr>
          <w:trHeight w:val="921"/>
        </w:trPr>
        <w:tc>
          <w:tcPr>
            <w:tcW w:w="37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5172" w:type="dxa"/>
            <w:gridSpan w:val="2"/>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Дата постановки на учет бюджетного обязательства в органе Федерального казначейства</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rPr>
          <w:trHeight w:val="654"/>
        </w:trPr>
        <w:tc>
          <w:tcPr>
            <w:tcW w:w="6013" w:type="dxa"/>
            <w:gridSpan w:val="2"/>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Единица измерения: руб. (с точностью до второго десятичного знака)</w:t>
            </w:r>
          </w:p>
        </w:tc>
        <w:tc>
          <w:tcPr>
            <w:tcW w:w="2901"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по </w:t>
            </w:r>
            <w:hyperlink r:id="rId42" w:history="1">
              <w:r>
                <w:rPr>
                  <w:rFonts w:ascii="Times New Roman" w:hAnsi="Times New Roman"/>
                  <w:color w:val="0000FF"/>
                  <w:sz w:val="20"/>
                  <w:u w:val="single"/>
                </w:rPr>
                <w:t>ОКЕИ</w:t>
              </w:r>
            </w:hyperlink>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383</w:t>
            </w:r>
          </w:p>
        </w:tc>
      </w:tr>
    </w:tbl>
    <w:p w:rsidR="000411D6" w:rsidRDefault="000411D6" w:rsidP="000411D6">
      <w:pPr>
        <w:spacing w:before="100" w:after="100"/>
        <w:jc w:val="right"/>
      </w:pPr>
    </w:p>
    <w:p w:rsidR="000411D6" w:rsidRDefault="000411D6" w:rsidP="000411D6">
      <w:pPr>
        <w:ind w:firstLine="540"/>
        <w:rPr>
          <w:rFonts w:ascii="Times New Roman" w:hAnsi="Times New Roman"/>
          <w:b/>
          <w:sz w:val="20"/>
        </w:rPr>
      </w:pPr>
      <w:r>
        <w:rPr>
          <w:rFonts w:ascii="Times New Roman" w:hAnsi="Times New Roman"/>
          <w:b/>
          <w:sz w:val="20"/>
        </w:rPr>
        <w:t xml:space="preserve"> </w:t>
      </w:r>
    </w:p>
    <w:p w:rsidR="000411D6" w:rsidRDefault="000411D6" w:rsidP="000411D6">
      <w:pPr>
        <w:ind w:firstLine="540"/>
        <w:rPr>
          <w:rFonts w:ascii="Times New Roman" w:hAnsi="Times New Roman"/>
          <w:b/>
          <w:sz w:val="20"/>
        </w:rPr>
      </w:pPr>
    </w:p>
    <w:p w:rsidR="000411D6" w:rsidRDefault="000411D6" w:rsidP="000411D6">
      <w:pPr>
        <w:ind w:firstLine="540"/>
        <w:rPr>
          <w:rFonts w:ascii="Times New Roman" w:hAnsi="Times New Roman"/>
          <w:b/>
          <w:sz w:val="20"/>
        </w:rPr>
      </w:pPr>
    </w:p>
    <w:p w:rsidR="000411D6" w:rsidRDefault="000411D6" w:rsidP="000411D6">
      <w:pPr>
        <w:ind w:firstLine="540"/>
        <w:rPr>
          <w:rFonts w:ascii="Times New Roman" w:hAnsi="Times New Roman"/>
          <w:b/>
          <w:sz w:val="20"/>
        </w:rPr>
      </w:pPr>
    </w:p>
    <w:p w:rsidR="000411D6" w:rsidRDefault="000411D6" w:rsidP="000411D6">
      <w:pPr>
        <w:ind w:firstLine="540"/>
        <w:rPr>
          <w:rFonts w:ascii="Times New Roman" w:hAnsi="Times New Roman"/>
          <w:b/>
          <w:sz w:val="20"/>
        </w:rPr>
      </w:pPr>
    </w:p>
    <w:p w:rsidR="000411D6" w:rsidRDefault="000411D6" w:rsidP="000411D6">
      <w:pPr>
        <w:ind w:firstLine="540"/>
        <w:rPr>
          <w:rFonts w:ascii="Times New Roman" w:hAnsi="Times New Roman"/>
          <w:b/>
          <w:sz w:val="20"/>
        </w:rPr>
      </w:pPr>
    </w:p>
    <w:p w:rsidR="000411D6" w:rsidRDefault="000411D6" w:rsidP="000411D6">
      <w:pPr>
        <w:ind w:firstLine="540"/>
        <w:rPr>
          <w:rFonts w:ascii="Times New Roman" w:hAnsi="Times New Roman"/>
          <w:b/>
          <w:sz w:val="20"/>
        </w:rPr>
      </w:pPr>
    </w:p>
    <w:p w:rsidR="000411D6" w:rsidRDefault="000411D6" w:rsidP="000411D6">
      <w:pPr>
        <w:ind w:firstLine="540"/>
        <w:rPr>
          <w:rFonts w:ascii="Times New Roman" w:hAnsi="Times New Roman"/>
          <w:b/>
          <w:sz w:val="20"/>
        </w:rPr>
      </w:pPr>
    </w:p>
    <w:p w:rsidR="000411D6" w:rsidRDefault="000411D6" w:rsidP="000411D6">
      <w:pPr>
        <w:ind w:firstLine="540"/>
        <w:rPr>
          <w:rFonts w:ascii="Times New Roman" w:hAnsi="Times New Roman"/>
          <w:b/>
          <w:sz w:val="20"/>
        </w:rPr>
      </w:pPr>
    </w:p>
    <w:p w:rsidR="000411D6" w:rsidRDefault="000411D6" w:rsidP="000411D6">
      <w:pPr>
        <w:jc w:val="right"/>
      </w:pPr>
      <w:r>
        <w:rPr>
          <w:rFonts w:ascii="Times New Roman" w:hAnsi="Times New Roman"/>
          <w:color w:val="000000"/>
          <w:sz w:val="20"/>
        </w:rPr>
        <w:lastRenderedPageBreak/>
        <w:t>Приложение № 5</w:t>
      </w:r>
    </w:p>
    <w:p w:rsidR="000411D6" w:rsidRDefault="000411D6" w:rsidP="000411D6">
      <w:r>
        <w:rPr>
          <w:rFonts w:ascii="Times New Roman" w:hAnsi="Times New Roman"/>
          <w:color w:val="000000"/>
          <w:sz w:val="20"/>
        </w:rPr>
        <w:t xml:space="preserve"> </w:t>
      </w:r>
    </w:p>
    <w:p w:rsidR="000411D6" w:rsidRDefault="000411D6" w:rsidP="000411D6">
      <w:pPr>
        <w:tabs>
          <w:tab w:val="right" w:pos="9787"/>
        </w:tabs>
      </w:pPr>
      <w:r>
        <w:rPr>
          <w:rFonts w:ascii="Times New Roman" w:hAnsi="Times New Roman"/>
          <w:b/>
          <w:color w:val="000000"/>
          <w:sz w:val="20"/>
        </w:rPr>
        <w:t xml:space="preserve">                                      Справка об исполнении принятых на учет обязательств</w:t>
      </w:r>
    </w:p>
    <w:p w:rsidR="000411D6" w:rsidRDefault="000411D6" w:rsidP="000411D6">
      <w:pPr>
        <w:ind w:left="7128"/>
      </w:pPr>
    </w:p>
    <w:p w:rsidR="000411D6" w:rsidRDefault="000411D6" w:rsidP="000411D6">
      <w:pPr>
        <w:ind w:left="7128"/>
        <w:jc w:val="center"/>
      </w:pPr>
      <w:r>
        <w:object w:dxaOrig="1320"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pt;height:86.25pt;visibility:visible;mso-wrap-style:square" o:ole="">
            <v:imagedata r:id="rId43" o:title=""/>
          </v:shape>
          <o:OLEObject Type="Embed" ProgID="StaticMetafile" ShapeID="Picture 1" DrawAspect="Content" ObjectID="_1658145354" r:id="rId44"/>
        </w:object>
      </w:r>
    </w:p>
    <w:p w:rsidR="000411D6" w:rsidRDefault="000411D6" w:rsidP="000411D6">
      <w:pPr>
        <w:ind w:left="7128"/>
      </w:pPr>
      <w:r>
        <w:rPr>
          <w:rFonts w:ascii="Times New Roman" w:hAnsi="Times New Roman"/>
          <w:color w:val="000000"/>
          <w:sz w:val="13"/>
        </w:rPr>
        <w:t>0506602</w:t>
      </w:r>
    </w:p>
    <w:p w:rsidR="000411D6" w:rsidRDefault="000411D6" w:rsidP="000411D6">
      <w:pPr>
        <w:ind w:left="7128"/>
      </w:pPr>
      <w:r>
        <w:rPr>
          <w:rFonts w:ascii="Times New Roman" w:hAnsi="Times New Roman"/>
          <w:color w:val="000000"/>
          <w:sz w:val="13"/>
        </w:rPr>
        <w:t>Коды</w:t>
      </w:r>
    </w:p>
    <w:p w:rsidR="000411D6" w:rsidRDefault="000411D6" w:rsidP="000411D6">
      <w:pPr>
        <w:ind w:left="7128"/>
      </w:pPr>
      <w:r>
        <w:rPr>
          <w:rFonts w:ascii="Times New Roman" w:hAnsi="Times New Roman"/>
          <w:color w:val="000000"/>
          <w:sz w:val="13"/>
        </w:rPr>
        <w:t>383</w:t>
      </w:r>
    </w:p>
    <w:p w:rsidR="000411D6" w:rsidRDefault="000411D6" w:rsidP="000411D6">
      <w:pPr>
        <w:ind w:left="7128"/>
      </w:pPr>
      <w:r>
        <w:rPr>
          <w:rFonts w:ascii="Times New Roman" w:hAnsi="Times New Roman"/>
          <w:color w:val="000000"/>
          <w:sz w:val="20"/>
        </w:rPr>
        <w:t>(бюджетных, денежных)</w:t>
      </w:r>
    </w:p>
    <w:p w:rsidR="000411D6" w:rsidRDefault="000411D6" w:rsidP="000411D6">
      <w:pPr>
        <w:tabs>
          <w:tab w:val="left" w:pos="558"/>
          <w:tab w:val="left" w:pos="2043"/>
          <w:tab w:val="right" w:pos="2621"/>
        </w:tabs>
        <w:spacing w:before="252" w:after="72"/>
        <w:ind w:right="36"/>
        <w:jc w:val="right"/>
      </w:pPr>
      <w:r>
        <w:rPr>
          <w:rFonts w:ascii="Times New Roman" w:hAnsi="Times New Roman"/>
          <w:color w:val="000000"/>
          <w:sz w:val="13"/>
        </w:rPr>
        <w:t>Форма по ОКУД</w:t>
      </w:r>
    </w:p>
    <w:p w:rsidR="000411D6" w:rsidRDefault="000411D6" w:rsidP="000411D6">
      <w:pPr>
        <w:tabs>
          <w:tab w:val="left" w:pos="558"/>
          <w:tab w:val="left" w:pos="2043"/>
          <w:tab w:val="right" w:pos="2621"/>
        </w:tabs>
        <w:spacing w:before="72" w:after="72"/>
        <w:ind w:right="36"/>
        <w:jc w:val="right"/>
      </w:pPr>
      <w:r>
        <w:rPr>
          <w:rFonts w:ascii="Times New Roman" w:hAnsi="Times New Roman"/>
          <w:color w:val="000000"/>
          <w:sz w:val="13"/>
        </w:rPr>
        <w:t>Дата</w:t>
      </w:r>
    </w:p>
    <w:p w:rsidR="000411D6" w:rsidRDefault="000411D6" w:rsidP="000411D6">
      <w:pPr>
        <w:tabs>
          <w:tab w:val="left" w:pos="558"/>
          <w:tab w:val="left" w:pos="2043"/>
          <w:tab w:val="right" w:pos="2621"/>
        </w:tabs>
        <w:spacing w:before="252" w:after="72"/>
      </w:pPr>
      <w:r>
        <w:rPr>
          <w:rFonts w:ascii="Times New Roman" w:hAnsi="Times New Roman"/>
          <w:color w:val="000000"/>
          <w:sz w:val="20"/>
        </w:rPr>
        <w:t>на "</w:t>
      </w:r>
      <w:r>
        <w:rPr>
          <w:rFonts w:ascii="Times New Roman" w:hAnsi="Times New Roman"/>
          <w:color w:val="000000"/>
          <w:sz w:val="20"/>
        </w:rPr>
        <w:tab/>
        <w:t>"</w:t>
      </w:r>
      <w:r>
        <w:rPr>
          <w:rFonts w:ascii="Times New Roman" w:hAnsi="Times New Roman"/>
          <w:color w:val="000000"/>
          <w:sz w:val="20"/>
        </w:rPr>
        <w:tab/>
        <w:t>20</w:t>
      </w:r>
      <w:r>
        <w:rPr>
          <w:rFonts w:ascii="Times New Roman" w:hAnsi="Times New Roman"/>
          <w:color w:val="000000"/>
          <w:sz w:val="20"/>
        </w:rPr>
        <w:tab/>
        <w:t>г.</w:t>
      </w:r>
    </w:p>
    <w:p w:rsidR="000411D6" w:rsidRDefault="000411D6" w:rsidP="000411D6">
      <w:pPr>
        <w:tabs>
          <w:tab w:val="right" w:pos="13349"/>
        </w:tabs>
      </w:pPr>
      <w:r>
        <w:rPr>
          <w:rFonts w:ascii="Times New Roman" w:hAnsi="Times New Roman"/>
          <w:color w:val="000000"/>
          <w:sz w:val="20"/>
        </w:rPr>
        <w:t>Наименование органа Федерального казначейства</w:t>
      </w:r>
      <w:r>
        <w:rPr>
          <w:rFonts w:ascii="Times New Roman" w:hAnsi="Times New Roman"/>
          <w:color w:val="000000"/>
          <w:sz w:val="20"/>
        </w:rPr>
        <w:tab/>
        <w:t>по КОФК</w:t>
      </w:r>
    </w:p>
    <w:p w:rsidR="000411D6" w:rsidRDefault="000411D6" w:rsidP="000411D6">
      <w:pPr>
        <w:tabs>
          <w:tab w:val="right" w:pos="13349"/>
        </w:tabs>
      </w:pPr>
      <w:r>
        <w:rPr>
          <w:rFonts w:ascii="Times New Roman" w:hAnsi="Times New Roman"/>
          <w:color w:val="000000"/>
          <w:sz w:val="20"/>
        </w:rPr>
        <w:t>Получатель бюджетных средств</w:t>
      </w:r>
      <w:r>
        <w:rPr>
          <w:rFonts w:ascii="Times New Roman" w:hAnsi="Times New Roman"/>
          <w:color w:val="000000"/>
          <w:sz w:val="20"/>
        </w:rPr>
        <w:tab/>
        <w:t>по Сводному реестру</w:t>
      </w:r>
    </w:p>
    <w:p w:rsidR="000411D6" w:rsidRDefault="000411D6" w:rsidP="000411D6">
      <w:pPr>
        <w:tabs>
          <w:tab w:val="right" w:pos="13349"/>
        </w:tabs>
        <w:spacing w:before="36"/>
      </w:pPr>
      <w:r>
        <w:rPr>
          <w:rFonts w:ascii="Times New Roman" w:hAnsi="Times New Roman"/>
          <w:color w:val="000000"/>
          <w:sz w:val="20"/>
        </w:rPr>
        <w:t>Наименование бюджета</w:t>
      </w:r>
      <w:r>
        <w:rPr>
          <w:rFonts w:ascii="Times New Roman" w:hAnsi="Times New Roman"/>
          <w:color w:val="000000"/>
          <w:sz w:val="20"/>
        </w:rPr>
        <w:tab/>
        <w:t>по ОКТМО</w:t>
      </w:r>
    </w:p>
    <w:p w:rsidR="000411D6" w:rsidRDefault="000411D6" w:rsidP="000411D6">
      <w:pPr>
        <w:tabs>
          <w:tab w:val="right" w:pos="13349"/>
        </w:tabs>
        <w:spacing w:before="36"/>
      </w:pPr>
      <w:r>
        <w:rPr>
          <w:rFonts w:ascii="Times New Roman" w:hAnsi="Times New Roman"/>
          <w:color w:val="000000"/>
          <w:sz w:val="20"/>
        </w:rPr>
        <w:t>Финансовый орган</w:t>
      </w:r>
      <w:r>
        <w:rPr>
          <w:rFonts w:ascii="Times New Roman" w:hAnsi="Times New Roman"/>
          <w:color w:val="000000"/>
          <w:sz w:val="20"/>
        </w:rPr>
        <w:tab/>
        <w:t>по ОКПО</w:t>
      </w:r>
    </w:p>
    <w:p w:rsidR="000411D6" w:rsidRDefault="000411D6" w:rsidP="000411D6">
      <w:pPr>
        <w:spacing w:before="36"/>
      </w:pPr>
      <w:r>
        <w:rPr>
          <w:rFonts w:ascii="Times New Roman" w:hAnsi="Times New Roman"/>
          <w:color w:val="000000"/>
          <w:sz w:val="20"/>
        </w:rPr>
        <w:t>Периодичность: месячная</w:t>
      </w:r>
    </w:p>
    <w:p w:rsidR="000411D6" w:rsidRDefault="000411D6" w:rsidP="000411D6">
      <w:pPr>
        <w:tabs>
          <w:tab w:val="right" w:pos="13349"/>
        </w:tabs>
        <w:spacing w:after="180"/>
      </w:pPr>
      <w:r>
        <w:rPr>
          <w:rFonts w:ascii="Times New Roman" w:hAnsi="Times New Roman"/>
          <w:color w:val="000000"/>
          <w:sz w:val="20"/>
        </w:rPr>
        <w:t>Единица измерения: руб. (с точностью до второго десятичного знака)</w:t>
      </w:r>
      <w:r>
        <w:rPr>
          <w:rFonts w:ascii="Times New Roman" w:hAnsi="Times New Roman"/>
          <w:color w:val="000000"/>
          <w:sz w:val="20"/>
        </w:rPr>
        <w:tab/>
        <w:t>по ОКЕИ</w:t>
      </w:r>
    </w:p>
    <w:p w:rsidR="000411D6" w:rsidRDefault="000411D6" w:rsidP="000411D6"/>
    <w:tbl>
      <w:tblPr>
        <w:tblW w:w="14837" w:type="dxa"/>
        <w:tblLayout w:type="fixed"/>
        <w:tblCellMar>
          <w:left w:w="10" w:type="dxa"/>
          <w:right w:w="10" w:type="dxa"/>
        </w:tblCellMar>
        <w:tblLook w:val="0000" w:firstRow="0" w:lastRow="0" w:firstColumn="0" w:lastColumn="0" w:noHBand="0" w:noVBand="0"/>
      </w:tblPr>
      <w:tblGrid>
        <w:gridCol w:w="533"/>
        <w:gridCol w:w="624"/>
        <w:gridCol w:w="619"/>
        <w:gridCol w:w="624"/>
        <w:gridCol w:w="974"/>
        <w:gridCol w:w="624"/>
        <w:gridCol w:w="620"/>
        <w:gridCol w:w="710"/>
        <w:gridCol w:w="888"/>
        <w:gridCol w:w="979"/>
        <w:gridCol w:w="711"/>
        <w:gridCol w:w="974"/>
        <w:gridCol w:w="802"/>
        <w:gridCol w:w="796"/>
        <w:gridCol w:w="802"/>
        <w:gridCol w:w="797"/>
        <w:gridCol w:w="1157"/>
        <w:gridCol w:w="796"/>
        <w:gridCol w:w="807"/>
      </w:tblGrid>
      <w:tr w:rsidR="000411D6" w:rsidTr="00E37658">
        <w:tblPrEx>
          <w:tblCellMar>
            <w:top w:w="0" w:type="dxa"/>
            <w:bottom w:w="0" w:type="dxa"/>
          </w:tblCellMar>
        </w:tblPrEx>
        <w:trPr>
          <w:trHeight w:val="610"/>
        </w:trPr>
        <w:tc>
          <w:tcPr>
            <w:tcW w:w="2400" w:type="dxa"/>
            <w:gridSpan w:val="4"/>
            <w:vMerge w:val="restart"/>
            <w:tcBorders>
              <w:top w:val="single" w:sz="6" w:space="0" w:color="000000"/>
              <w:left w:val="single" w:sz="2" w:space="0" w:color="836967"/>
              <w:bottom w:val="single" w:sz="2" w:space="0" w:color="836967"/>
              <w:right w:val="single" w:sz="12"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Код по БК</w:t>
            </w:r>
          </w:p>
        </w:tc>
        <w:tc>
          <w:tcPr>
            <w:tcW w:w="2218" w:type="dxa"/>
            <w:gridSpan w:val="3"/>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before="36"/>
              <w:ind w:left="108" w:right="108"/>
              <w:jc w:val="both"/>
            </w:pPr>
            <w:r>
              <w:rPr>
                <w:rFonts w:ascii="Times New Roman" w:hAnsi="Times New Roman"/>
                <w:color w:val="000000"/>
                <w:sz w:val="20"/>
              </w:rPr>
              <w:t>Распределенные на лицевой счет получателя бюджетных средств лимиты бюджетных обязательств</w:t>
            </w:r>
          </w:p>
        </w:tc>
        <w:tc>
          <w:tcPr>
            <w:tcW w:w="861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Принятые на учет обязательства</w:t>
            </w:r>
          </w:p>
        </w:tc>
        <w:tc>
          <w:tcPr>
            <w:tcW w:w="1603" w:type="dxa"/>
            <w:gridSpan w:val="2"/>
            <w:vMerge w:val="restart"/>
            <w:tcBorders>
              <w:top w:val="single" w:sz="6" w:space="0" w:color="000000"/>
              <w:left w:val="single" w:sz="6" w:space="0" w:color="000000"/>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 xml:space="preserve">Неиспользованный </w:t>
            </w:r>
            <w:r>
              <w:rPr>
                <w:rFonts w:ascii="Times New Roman" w:hAnsi="Times New Roman"/>
                <w:color w:val="000000"/>
                <w:sz w:val="20"/>
              </w:rPr>
              <w:br/>
              <w:t xml:space="preserve">остаток лимитных </w:t>
            </w:r>
            <w:r>
              <w:rPr>
                <w:rFonts w:ascii="Times New Roman" w:hAnsi="Times New Roman"/>
                <w:color w:val="000000"/>
                <w:sz w:val="20"/>
              </w:rPr>
              <w:br/>
              <w:t xml:space="preserve">бюджетных </w:t>
            </w:r>
            <w:r>
              <w:rPr>
                <w:rFonts w:ascii="Times New Roman" w:hAnsi="Times New Roman"/>
                <w:color w:val="000000"/>
                <w:sz w:val="20"/>
              </w:rPr>
              <w:br/>
              <w:t>обязательств</w:t>
            </w:r>
          </w:p>
          <w:p w:rsidR="000411D6" w:rsidRDefault="000411D6" w:rsidP="00E37658">
            <w:pPr>
              <w:spacing w:before="72"/>
              <w:jc w:val="center"/>
            </w:pPr>
            <w:r>
              <w:rPr>
                <w:rFonts w:ascii="Times New Roman" w:hAnsi="Times New Roman"/>
                <w:color w:val="000000"/>
                <w:sz w:val="20"/>
              </w:rPr>
              <w:t>(гр. 5 - гр. 12)</w:t>
            </w:r>
          </w:p>
        </w:tc>
      </w:tr>
      <w:tr w:rsidR="000411D6" w:rsidTr="00E37658">
        <w:tblPrEx>
          <w:tblCellMar>
            <w:top w:w="0" w:type="dxa"/>
            <w:bottom w:w="0" w:type="dxa"/>
          </w:tblCellMar>
        </w:tblPrEx>
        <w:trPr>
          <w:trHeight w:val="763"/>
        </w:trPr>
        <w:tc>
          <w:tcPr>
            <w:tcW w:w="2400" w:type="dxa"/>
            <w:gridSpan w:val="4"/>
            <w:vMerge/>
            <w:tcBorders>
              <w:top w:val="single" w:sz="6" w:space="0" w:color="000000"/>
              <w:left w:val="single" w:sz="2" w:space="0" w:color="836967"/>
              <w:bottom w:val="single" w:sz="2" w:space="0" w:color="836967"/>
              <w:right w:val="single" w:sz="12"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974" w:type="dxa"/>
            <w:vMerge w:val="restart"/>
            <w:tcBorders>
              <w:top w:val="single" w:sz="6"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tabs>
                <w:tab w:val="right" w:pos="859"/>
              </w:tabs>
              <w:spacing w:before="576"/>
              <w:jc w:val="center"/>
            </w:pPr>
            <w:r>
              <w:rPr>
                <w:rFonts w:ascii="Times New Roman" w:hAnsi="Times New Roman"/>
                <w:color w:val="000000"/>
                <w:sz w:val="20"/>
              </w:rPr>
              <w:t>на 20</w:t>
            </w:r>
            <w:r>
              <w:rPr>
                <w:rFonts w:ascii="Times New Roman" w:hAnsi="Times New Roman"/>
                <w:color w:val="000000"/>
                <w:sz w:val="20"/>
              </w:rPr>
              <w:tab/>
              <w:t>г.</w:t>
            </w:r>
          </w:p>
        </w:tc>
        <w:tc>
          <w:tcPr>
            <w:tcW w:w="12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 xml:space="preserve">на плановый </w:t>
            </w:r>
            <w:r>
              <w:rPr>
                <w:rFonts w:ascii="Times New Roman" w:hAnsi="Times New Roman"/>
                <w:color w:val="000000"/>
                <w:sz w:val="20"/>
              </w:rPr>
              <w:br/>
              <w:t>период</w:t>
            </w:r>
          </w:p>
        </w:tc>
        <w:tc>
          <w:tcPr>
            <w:tcW w:w="15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left="216" w:right="180"/>
              <w:jc w:val="both"/>
            </w:pPr>
            <w:r>
              <w:rPr>
                <w:rFonts w:ascii="Times New Roman" w:hAnsi="Times New Roman"/>
                <w:color w:val="000000"/>
                <w:sz w:val="20"/>
              </w:rPr>
              <w:t>документ-основание/ исполнительный документ (решение налогового органа)</w:t>
            </w:r>
          </w:p>
        </w:tc>
        <w:tc>
          <w:tcPr>
            <w:tcW w:w="979"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 xml:space="preserve">учетный </w:t>
            </w:r>
            <w:r>
              <w:rPr>
                <w:rFonts w:ascii="Times New Roman" w:hAnsi="Times New Roman"/>
                <w:color w:val="000000"/>
                <w:sz w:val="20"/>
              </w:rPr>
              <w:br/>
              <w:t xml:space="preserve">номер </w:t>
            </w:r>
            <w:r>
              <w:rPr>
                <w:rFonts w:ascii="Times New Roman" w:hAnsi="Times New Roman"/>
                <w:color w:val="000000"/>
                <w:sz w:val="20"/>
              </w:rPr>
              <w:br/>
              <w:t>обязательства</w:t>
            </w:r>
          </w:p>
        </w:tc>
        <w:tc>
          <w:tcPr>
            <w:tcW w:w="711"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before="144"/>
              <w:ind w:left="72" w:firstLine="144"/>
              <w:jc w:val="both"/>
            </w:pPr>
            <w:r>
              <w:rPr>
                <w:rFonts w:ascii="Times New Roman" w:hAnsi="Times New Roman"/>
                <w:color w:val="000000"/>
                <w:sz w:val="20"/>
              </w:rPr>
              <w:t xml:space="preserve">код объекта </w:t>
            </w:r>
            <w:proofErr w:type="spellStart"/>
            <w:r>
              <w:rPr>
                <w:rFonts w:ascii="Times New Roman" w:hAnsi="Times New Roman"/>
                <w:color w:val="000000"/>
                <w:sz w:val="20"/>
              </w:rPr>
              <w:t>ФА</w:t>
            </w:r>
            <w:proofErr w:type="gramStart"/>
            <w:r>
              <w:rPr>
                <w:rFonts w:ascii="Times New Roman" w:hAnsi="Times New Roman"/>
                <w:color w:val="000000"/>
                <w:sz w:val="20"/>
              </w:rPr>
              <w:t>щ</w:t>
            </w:r>
            <w:proofErr w:type="spellEnd"/>
            <w:r>
              <w:rPr>
                <w:rFonts w:ascii="Times New Roman" w:hAnsi="Times New Roman"/>
                <w:color w:val="000000"/>
                <w:sz w:val="20"/>
              </w:rPr>
              <w:t>(</w:t>
            </w:r>
            <w:proofErr w:type="spellStart"/>
            <w:proofErr w:type="gramEnd"/>
            <w:r>
              <w:rPr>
                <w:rFonts w:ascii="Times New Roman" w:hAnsi="Times New Roman"/>
                <w:color w:val="000000"/>
                <w:sz w:val="20"/>
              </w:rPr>
              <w:t>мероприя</w:t>
            </w:r>
            <w:proofErr w:type="spellEnd"/>
            <w:r>
              <w:rPr>
                <w:rFonts w:ascii="Times New Roman" w:hAnsi="Times New Roman"/>
                <w:color w:val="000000"/>
                <w:sz w:val="20"/>
              </w:rPr>
              <w:t xml:space="preserve">- </w:t>
            </w:r>
            <w:proofErr w:type="spellStart"/>
            <w:r>
              <w:rPr>
                <w:rFonts w:ascii="Times New Roman" w:hAnsi="Times New Roman"/>
                <w:color w:val="000000"/>
                <w:sz w:val="20"/>
              </w:rPr>
              <w:t>тия</w:t>
            </w:r>
            <w:proofErr w:type="spellEnd"/>
            <w:r>
              <w:rPr>
                <w:rFonts w:ascii="Times New Roman" w:hAnsi="Times New Roman"/>
                <w:color w:val="000000"/>
                <w:sz w:val="20"/>
              </w:rPr>
              <w:t xml:space="preserve"> по </w:t>
            </w:r>
            <w:proofErr w:type="spellStart"/>
            <w:r>
              <w:rPr>
                <w:rFonts w:ascii="Times New Roman" w:hAnsi="Times New Roman"/>
                <w:color w:val="000000"/>
                <w:sz w:val="20"/>
              </w:rPr>
              <w:t>инфор</w:t>
            </w:r>
            <w:r>
              <w:rPr>
                <w:rFonts w:ascii="Times New Roman" w:hAnsi="Times New Roman"/>
                <w:color w:val="000000"/>
                <w:sz w:val="20"/>
              </w:rPr>
              <w:lastRenderedPageBreak/>
              <w:t>ма</w:t>
            </w:r>
            <w:proofErr w:type="spellEnd"/>
            <w:r>
              <w:rPr>
                <w:rFonts w:ascii="Times New Roman" w:hAnsi="Times New Roman"/>
                <w:color w:val="000000"/>
                <w:sz w:val="20"/>
              </w:rPr>
              <w:t xml:space="preserve">- </w:t>
            </w:r>
            <w:proofErr w:type="spellStart"/>
            <w:r>
              <w:rPr>
                <w:rFonts w:ascii="Times New Roman" w:hAnsi="Times New Roman"/>
                <w:color w:val="000000"/>
                <w:sz w:val="20"/>
              </w:rPr>
              <w:t>тизации</w:t>
            </w:r>
            <w:proofErr w:type="spellEnd"/>
            <w:r>
              <w:rPr>
                <w:rFonts w:ascii="Times New Roman" w:hAnsi="Times New Roman"/>
                <w:color w:val="000000"/>
                <w:sz w:val="20"/>
              </w:rPr>
              <w:t>)</w:t>
            </w:r>
          </w:p>
        </w:tc>
        <w:tc>
          <w:tcPr>
            <w:tcW w:w="974"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before="432"/>
              <w:ind w:left="144" w:right="180" w:firstLine="72"/>
              <w:jc w:val="both"/>
            </w:pPr>
            <w:r>
              <w:rPr>
                <w:rFonts w:ascii="Times New Roman" w:hAnsi="Times New Roman"/>
                <w:color w:val="000000"/>
                <w:sz w:val="20"/>
              </w:rPr>
              <w:lastRenderedPageBreak/>
              <w:t>сумма на 20 г. в валюте Российской Федера</w:t>
            </w:r>
            <w:r>
              <w:rPr>
                <w:rFonts w:ascii="Times New Roman" w:hAnsi="Times New Roman"/>
                <w:color w:val="000000"/>
                <w:sz w:val="20"/>
              </w:rPr>
              <w:lastRenderedPageBreak/>
              <w:t>ции</w:t>
            </w:r>
          </w:p>
        </w:tc>
        <w:tc>
          <w:tcPr>
            <w:tcW w:w="15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lastRenderedPageBreak/>
              <w:t xml:space="preserve">сумма на плановый </w:t>
            </w:r>
            <w:r>
              <w:rPr>
                <w:rFonts w:ascii="Times New Roman" w:hAnsi="Times New Roman"/>
                <w:color w:val="000000"/>
                <w:sz w:val="20"/>
              </w:rPr>
              <w:br/>
              <w:t xml:space="preserve">период в валюте </w:t>
            </w:r>
            <w:r>
              <w:rPr>
                <w:rFonts w:ascii="Times New Roman" w:hAnsi="Times New Roman"/>
                <w:color w:val="000000"/>
                <w:sz w:val="20"/>
              </w:rPr>
              <w:br/>
              <w:t>Российской Федерации</w:t>
            </w:r>
          </w:p>
        </w:tc>
        <w:tc>
          <w:tcPr>
            <w:tcW w:w="15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исполненные</w:t>
            </w:r>
          </w:p>
        </w:tc>
        <w:tc>
          <w:tcPr>
            <w:tcW w:w="1157"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 xml:space="preserve">неисполненные </w:t>
            </w:r>
            <w:r>
              <w:rPr>
                <w:rFonts w:ascii="Times New Roman" w:hAnsi="Times New Roman"/>
                <w:color w:val="000000"/>
                <w:sz w:val="20"/>
              </w:rPr>
              <w:br/>
              <w:t>(гр. 12 - гр. 15)</w:t>
            </w:r>
          </w:p>
        </w:tc>
        <w:tc>
          <w:tcPr>
            <w:tcW w:w="1603" w:type="dxa"/>
            <w:gridSpan w:val="2"/>
            <w:vMerge/>
            <w:tcBorders>
              <w:top w:val="single" w:sz="6" w:space="0" w:color="000000"/>
              <w:left w:val="single" w:sz="6" w:space="0" w:color="000000"/>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r>
      <w:tr w:rsidR="000411D6" w:rsidTr="00E37658">
        <w:tblPrEx>
          <w:tblCellMar>
            <w:top w:w="0" w:type="dxa"/>
            <w:bottom w:w="0" w:type="dxa"/>
          </w:tblCellMar>
        </w:tblPrEx>
        <w:trPr>
          <w:trHeight w:val="739"/>
        </w:trPr>
        <w:tc>
          <w:tcPr>
            <w:tcW w:w="533"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91"/>
              <w:jc w:val="right"/>
            </w:pPr>
            <w:r>
              <w:rPr>
                <w:rFonts w:ascii="Times New Roman" w:hAnsi="Times New Roman"/>
                <w:color w:val="000000"/>
                <w:sz w:val="20"/>
              </w:rPr>
              <w:lastRenderedPageBreak/>
              <w:t>главы</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left="108" w:right="72"/>
              <w:jc w:val="both"/>
            </w:pPr>
            <w:r>
              <w:rPr>
                <w:rFonts w:ascii="Times New Roman" w:hAnsi="Times New Roman"/>
                <w:color w:val="000000"/>
                <w:sz w:val="20"/>
              </w:rPr>
              <w:t xml:space="preserve">раздела, </w:t>
            </w:r>
            <w:proofErr w:type="spellStart"/>
            <w:r>
              <w:rPr>
                <w:rFonts w:ascii="Times New Roman" w:hAnsi="Times New Roman"/>
                <w:color w:val="000000"/>
                <w:sz w:val="20"/>
              </w:rPr>
              <w:t>подра</w:t>
            </w:r>
            <w:proofErr w:type="gramStart"/>
            <w:r>
              <w:rPr>
                <w:rFonts w:ascii="Times New Roman" w:hAnsi="Times New Roman"/>
                <w:color w:val="000000"/>
                <w:sz w:val="20"/>
              </w:rPr>
              <w:t>з</w:t>
            </w:r>
            <w:proofErr w:type="spellEnd"/>
            <w:r>
              <w:rPr>
                <w:rFonts w:ascii="Times New Roman" w:hAnsi="Times New Roman"/>
                <w:color w:val="000000"/>
                <w:sz w:val="20"/>
              </w:rPr>
              <w:t>-</w:t>
            </w:r>
            <w:proofErr w:type="gramEnd"/>
            <w:r>
              <w:rPr>
                <w:rFonts w:ascii="Times New Roman" w:hAnsi="Times New Roman"/>
                <w:color w:val="000000"/>
                <w:sz w:val="20"/>
              </w:rPr>
              <w:t xml:space="preserve"> дела</w:t>
            </w:r>
          </w:p>
        </w:tc>
        <w:tc>
          <w:tcPr>
            <w:tcW w:w="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left="108" w:right="72"/>
            </w:pPr>
            <w:r>
              <w:rPr>
                <w:rFonts w:ascii="Times New Roman" w:hAnsi="Times New Roman"/>
                <w:color w:val="000000"/>
                <w:sz w:val="20"/>
              </w:rPr>
              <w:t>целевой статьи</w:t>
            </w:r>
          </w:p>
        </w:tc>
        <w:tc>
          <w:tcPr>
            <w:tcW w:w="624"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 xml:space="preserve">вида </w:t>
            </w:r>
            <w:r>
              <w:rPr>
                <w:rFonts w:ascii="Times New Roman" w:hAnsi="Times New Roman"/>
                <w:color w:val="000000"/>
                <w:sz w:val="20"/>
              </w:rPr>
              <w:br/>
              <w:t>расходов</w:t>
            </w:r>
          </w:p>
        </w:tc>
        <w:tc>
          <w:tcPr>
            <w:tcW w:w="974" w:type="dxa"/>
            <w:vMerge/>
            <w:tcBorders>
              <w:top w:val="single" w:sz="6"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 xml:space="preserve">первый </w:t>
            </w:r>
            <w:r>
              <w:rPr>
                <w:rFonts w:ascii="Times New Roman" w:hAnsi="Times New Roman"/>
                <w:color w:val="000000"/>
                <w:sz w:val="20"/>
              </w:rPr>
              <w:br/>
              <w:t>год</w:t>
            </w:r>
          </w:p>
        </w:tc>
        <w:tc>
          <w:tcPr>
            <w:tcW w:w="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 xml:space="preserve">второй </w:t>
            </w:r>
            <w:r>
              <w:rPr>
                <w:rFonts w:ascii="Times New Roman" w:hAnsi="Times New Roman"/>
                <w:color w:val="000000"/>
                <w:sz w:val="20"/>
              </w:rPr>
              <w:br/>
              <w:t>год</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номер</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дата</w:t>
            </w:r>
          </w:p>
        </w:tc>
        <w:tc>
          <w:tcPr>
            <w:tcW w:w="979"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711"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974"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первый год</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второй год</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сумма</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before="108"/>
              <w:jc w:val="center"/>
            </w:pPr>
            <w:r>
              <w:rPr>
                <w:rFonts w:ascii="Times New Roman" w:hAnsi="Times New Roman"/>
                <w:color w:val="000000"/>
                <w:sz w:val="20"/>
              </w:rPr>
              <w:t xml:space="preserve">процент </w:t>
            </w:r>
            <w:r>
              <w:rPr>
                <w:rFonts w:ascii="Times New Roman" w:hAnsi="Times New Roman"/>
                <w:color w:val="000000"/>
                <w:sz w:val="20"/>
              </w:rPr>
              <w:br/>
              <w:t xml:space="preserve">исполнения, </w:t>
            </w:r>
            <w:r>
              <w:rPr>
                <w:rFonts w:ascii="Times New Roman" w:hAnsi="Times New Roman"/>
                <w:color w:val="000000"/>
                <w:sz w:val="20"/>
              </w:rPr>
              <w:br/>
              <w:t>%</w:t>
            </w:r>
          </w:p>
        </w:tc>
        <w:tc>
          <w:tcPr>
            <w:tcW w:w="1157"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сумма</w:t>
            </w:r>
          </w:p>
        </w:tc>
        <w:tc>
          <w:tcPr>
            <w:tcW w:w="807"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ind w:left="72" w:right="72"/>
              <w:jc w:val="both"/>
            </w:pPr>
            <w:r>
              <w:rPr>
                <w:rFonts w:ascii="Times New Roman" w:hAnsi="Times New Roman"/>
                <w:color w:val="000000"/>
                <w:sz w:val="20"/>
              </w:rPr>
              <w:t>процент от доведенного объема ЛБО, %</w:t>
            </w:r>
          </w:p>
        </w:tc>
      </w:tr>
      <w:tr w:rsidR="000411D6" w:rsidTr="00E37658">
        <w:tblPrEx>
          <w:tblCellMar>
            <w:top w:w="0" w:type="dxa"/>
            <w:bottom w:w="0" w:type="dxa"/>
          </w:tblCellMar>
        </w:tblPrEx>
        <w:trPr>
          <w:trHeight w:val="192"/>
        </w:trPr>
        <w:tc>
          <w:tcPr>
            <w:tcW w:w="533" w:type="dxa"/>
            <w:tcBorders>
              <w:top w:val="single" w:sz="6" w:space="0" w:color="000000"/>
              <w:left w:val="single" w:sz="2" w:space="0" w:color="836967"/>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lastRenderedPageBreak/>
              <w:t>1</w:t>
            </w:r>
          </w:p>
        </w:tc>
        <w:tc>
          <w:tcPr>
            <w:tcW w:w="624"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266"/>
              <w:jc w:val="right"/>
            </w:pPr>
            <w:r>
              <w:rPr>
                <w:rFonts w:ascii="Times New Roman" w:hAnsi="Times New Roman"/>
                <w:color w:val="000000"/>
                <w:sz w:val="20"/>
              </w:rPr>
              <w:t>2</w:t>
            </w:r>
          </w:p>
        </w:tc>
        <w:tc>
          <w:tcPr>
            <w:tcW w:w="619"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271"/>
              <w:jc w:val="right"/>
            </w:pPr>
            <w:r>
              <w:rPr>
                <w:rFonts w:ascii="Times New Roman" w:hAnsi="Times New Roman"/>
                <w:color w:val="000000"/>
                <w:sz w:val="20"/>
              </w:rPr>
              <w:t>3</w:t>
            </w:r>
          </w:p>
        </w:tc>
        <w:tc>
          <w:tcPr>
            <w:tcW w:w="624" w:type="dxa"/>
            <w:tcBorders>
              <w:top w:val="single" w:sz="6" w:space="0" w:color="000000"/>
              <w:left w:val="single" w:sz="6" w:space="0" w:color="000000"/>
              <w:bottom w:val="single" w:sz="12" w:space="0" w:color="000000"/>
              <w:right w:val="single" w:sz="12"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4</w:t>
            </w:r>
          </w:p>
        </w:tc>
        <w:tc>
          <w:tcPr>
            <w:tcW w:w="974" w:type="dxa"/>
            <w:tcBorders>
              <w:top w:val="single" w:sz="6" w:space="0" w:color="000000"/>
              <w:left w:val="single" w:sz="12"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5</w:t>
            </w:r>
          </w:p>
        </w:tc>
        <w:tc>
          <w:tcPr>
            <w:tcW w:w="624"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200"/>
              <w:jc w:val="right"/>
            </w:pPr>
            <w:r>
              <w:rPr>
                <w:rFonts w:ascii="Times New Roman" w:hAnsi="Times New Roman"/>
                <w:color w:val="000000"/>
                <w:sz w:val="20"/>
              </w:rPr>
              <w:t>6</w:t>
            </w:r>
          </w:p>
        </w:tc>
        <w:tc>
          <w:tcPr>
            <w:tcW w:w="620"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215"/>
              <w:jc w:val="right"/>
            </w:pPr>
            <w:r>
              <w:rPr>
                <w:rFonts w:ascii="Times New Roman" w:hAnsi="Times New Roman"/>
                <w:color w:val="000000"/>
                <w:sz w:val="20"/>
              </w:rPr>
              <w:t>7</w:t>
            </w:r>
          </w:p>
        </w:tc>
        <w:tc>
          <w:tcPr>
            <w:tcW w:w="710"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8</w:t>
            </w:r>
          </w:p>
        </w:tc>
        <w:tc>
          <w:tcPr>
            <w:tcW w:w="888"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9</w:t>
            </w:r>
          </w:p>
        </w:tc>
        <w:tc>
          <w:tcPr>
            <w:tcW w:w="979"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10</w:t>
            </w:r>
          </w:p>
        </w:tc>
        <w:tc>
          <w:tcPr>
            <w:tcW w:w="711"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11</w:t>
            </w:r>
          </w:p>
        </w:tc>
        <w:tc>
          <w:tcPr>
            <w:tcW w:w="974"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338"/>
              <w:jc w:val="right"/>
            </w:pPr>
            <w:r>
              <w:rPr>
                <w:rFonts w:ascii="Times New Roman" w:hAnsi="Times New Roman"/>
                <w:color w:val="000000"/>
                <w:sz w:val="20"/>
              </w:rPr>
              <w:t>12</w:t>
            </w:r>
          </w:p>
        </w:tc>
        <w:tc>
          <w:tcPr>
            <w:tcW w:w="802"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13</w:t>
            </w:r>
          </w:p>
        </w:tc>
        <w:tc>
          <w:tcPr>
            <w:tcW w:w="796"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14</w:t>
            </w:r>
          </w:p>
        </w:tc>
        <w:tc>
          <w:tcPr>
            <w:tcW w:w="802"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15</w:t>
            </w:r>
          </w:p>
        </w:tc>
        <w:tc>
          <w:tcPr>
            <w:tcW w:w="797"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247"/>
              <w:jc w:val="right"/>
            </w:pPr>
            <w:r>
              <w:rPr>
                <w:rFonts w:ascii="Times New Roman" w:hAnsi="Times New Roman"/>
                <w:color w:val="000000"/>
                <w:sz w:val="20"/>
              </w:rPr>
              <w:t>16</w:t>
            </w:r>
          </w:p>
        </w:tc>
        <w:tc>
          <w:tcPr>
            <w:tcW w:w="1157"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17</w:t>
            </w:r>
          </w:p>
        </w:tc>
        <w:tc>
          <w:tcPr>
            <w:tcW w:w="796"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18</w:t>
            </w:r>
          </w:p>
        </w:tc>
        <w:tc>
          <w:tcPr>
            <w:tcW w:w="807" w:type="dxa"/>
            <w:tcBorders>
              <w:top w:val="single" w:sz="6" w:space="0" w:color="000000"/>
              <w:left w:val="single" w:sz="6" w:space="0" w:color="000000"/>
              <w:bottom w:val="single" w:sz="12" w:space="0" w:color="000000"/>
              <w:right w:val="single" w:sz="2" w:space="0" w:color="836967"/>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19</w:t>
            </w:r>
          </w:p>
        </w:tc>
      </w:tr>
      <w:tr w:rsidR="000411D6" w:rsidTr="00E37658">
        <w:tblPrEx>
          <w:tblCellMar>
            <w:top w:w="0" w:type="dxa"/>
            <w:bottom w:w="0" w:type="dxa"/>
          </w:tblCellMar>
        </w:tblPrEx>
        <w:trPr>
          <w:trHeight w:val="206"/>
        </w:trPr>
        <w:tc>
          <w:tcPr>
            <w:tcW w:w="533" w:type="dxa"/>
            <w:vMerge w:val="restart"/>
            <w:tcBorders>
              <w:top w:val="single" w:sz="12"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624" w:type="dxa"/>
            <w:vMerge w:val="restart"/>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619" w:type="dxa"/>
            <w:vMerge w:val="restart"/>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624" w:type="dxa"/>
            <w:vMerge w:val="restart"/>
            <w:tcBorders>
              <w:top w:val="single" w:sz="12" w:space="0" w:color="000000"/>
              <w:left w:val="single" w:sz="6" w:space="0" w:color="000000"/>
              <w:bottom w:val="single" w:sz="2" w:space="0" w:color="836967"/>
              <w:right w:val="single" w:sz="12" w:space="0" w:color="000000"/>
            </w:tcBorders>
            <w:shd w:val="clear" w:color="auto" w:fill="FFFFFF"/>
            <w:tcMar>
              <w:top w:w="0" w:type="dxa"/>
              <w:left w:w="10" w:type="dxa"/>
              <w:bottom w:w="0" w:type="dxa"/>
              <w:right w:w="10" w:type="dxa"/>
            </w:tcMar>
          </w:tcPr>
          <w:p w:rsidR="000411D6" w:rsidRDefault="000411D6" w:rsidP="00E37658"/>
        </w:tc>
        <w:tc>
          <w:tcPr>
            <w:tcW w:w="974" w:type="dxa"/>
            <w:vMerge w:val="restart"/>
            <w:tcBorders>
              <w:top w:val="single" w:sz="12"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624" w:type="dxa"/>
            <w:vMerge w:val="restart"/>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620" w:type="dxa"/>
            <w:vMerge w:val="restart"/>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710"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88"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979"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11"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974"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7"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157"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7" w:type="dxa"/>
            <w:tcBorders>
              <w:top w:val="single" w:sz="12"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tc>
      </w:tr>
      <w:tr w:rsidR="000411D6" w:rsidTr="00E37658">
        <w:tblPrEx>
          <w:tblCellMar>
            <w:top w:w="0" w:type="dxa"/>
            <w:bottom w:w="0" w:type="dxa"/>
          </w:tblCellMar>
        </w:tblPrEx>
        <w:trPr>
          <w:trHeight w:val="202"/>
        </w:trPr>
        <w:tc>
          <w:tcPr>
            <w:tcW w:w="533" w:type="dxa"/>
            <w:vMerge/>
            <w:tcBorders>
              <w:top w:val="single" w:sz="12"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4"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19"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4" w:type="dxa"/>
            <w:vMerge/>
            <w:tcBorders>
              <w:top w:val="single" w:sz="12" w:space="0" w:color="000000"/>
              <w:left w:val="single" w:sz="6" w:space="0" w:color="000000"/>
              <w:bottom w:val="single" w:sz="2" w:space="0" w:color="836967"/>
              <w:right w:val="single" w:sz="12"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974" w:type="dxa"/>
            <w:vMerge/>
            <w:tcBorders>
              <w:top w:val="single" w:sz="12"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4"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0"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tc>
      </w:tr>
      <w:tr w:rsidR="000411D6" w:rsidTr="00E37658">
        <w:tblPrEx>
          <w:tblCellMar>
            <w:top w:w="0" w:type="dxa"/>
            <w:bottom w:w="0" w:type="dxa"/>
          </w:tblCellMar>
        </w:tblPrEx>
        <w:trPr>
          <w:trHeight w:val="206"/>
        </w:trPr>
        <w:tc>
          <w:tcPr>
            <w:tcW w:w="533" w:type="dxa"/>
            <w:vMerge/>
            <w:tcBorders>
              <w:top w:val="single" w:sz="12"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4"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19"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4" w:type="dxa"/>
            <w:vMerge/>
            <w:tcBorders>
              <w:top w:val="single" w:sz="12" w:space="0" w:color="000000"/>
              <w:left w:val="single" w:sz="6" w:space="0" w:color="000000"/>
              <w:bottom w:val="single" w:sz="2" w:space="0" w:color="836967"/>
              <w:right w:val="single" w:sz="12"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974" w:type="dxa"/>
            <w:vMerge/>
            <w:tcBorders>
              <w:top w:val="single" w:sz="12"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4"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0"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tc>
      </w:tr>
      <w:tr w:rsidR="000411D6" w:rsidTr="00E37658">
        <w:tblPrEx>
          <w:tblCellMar>
            <w:top w:w="0" w:type="dxa"/>
            <w:bottom w:w="0" w:type="dxa"/>
          </w:tblCellMar>
        </w:tblPrEx>
        <w:trPr>
          <w:trHeight w:val="197"/>
        </w:trPr>
        <w:tc>
          <w:tcPr>
            <w:tcW w:w="533" w:type="dxa"/>
            <w:vMerge/>
            <w:tcBorders>
              <w:top w:val="single" w:sz="12"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4"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19"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4" w:type="dxa"/>
            <w:vMerge/>
            <w:tcBorders>
              <w:top w:val="single" w:sz="12" w:space="0" w:color="000000"/>
              <w:left w:val="single" w:sz="6" w:space="0" w:color="000000"/>
              <w:bottom w:val="single" w:sz="2" w:space="0" w:color="836967"/>
              <w:right w:val="single" w:sz="12"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974" w:type="dxa"/>
            <w:vMerge/>
            <w:tcBorders>
              <w:top w:val="single" w:sz="12"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4"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620"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tc>
      </w:tr>
      <w:tr w:rsidR="000411D6" w:rsidTr="00E37658">
        <w:tblPrEx>
          <w:tblCellMar>
            <w:top w:w="0" w:type="dxa"/>
            <w:bottom w:w="0" w:type="dxa"/>
          </w:tblCellMar>
        </w:tblPrEx>
        <w:trPr>
          <w:trHeight w:val="375"/>
        </w:trPr>
        <w:tc>
          <w:tcPr>
            <w:tcW w:w="2400" w:type="dxa"/>
            <w:gridSpan w:val="4"/>
            <w:tcBorders>
              <w:top w:val="single" w:sz="6" w:space="0" w:color="000000"/>
              <w:left w:val="single" w:sz="2" w:space="0" w:color="836967"/>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pPr>
              <w:ind w:left="648" w:right="144" w:firstLine="792"/>
            </w:pPr>
            <w:r>
              <w:rPr>
                <w:rFonts w:ascii="Times New Roman" w:hAnsi="Times New Roman"/>
                <w:color w:val="000000"/>
                <w:sz w:val="20"/>
              </w:rPr>
              <w:t>Итого по коду бюджетной классификации</w:t>
            </w:r>
          </w:p>
        </w:tc>
        <w:tc>
          <w:tcPr>
            <w:tcW w:w="974"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х</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х</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х</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х</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tc>
      </w:tr>
      <w:tr w:rsidR="000411D6" w:rsidTr="00E37658">
        <w:tblPrEx>
          <w:tblCellMar>
            <w:top w:w="0" w:type="dxa"/>
            <w:bottom w:w="0" w:type="dxa"/>
          </w:tblCellMar>
        </w:tblPrEx>
        <w:trPr>
          <w:trHeight w:val="206"/>
        </w:trPr>
        <w:tc>
          <w:tcPr>
            <w:tcW w:w="2400" w:type="dxa"/>
            <w:gridSpan w:val="4"/>
            <w:tcBorders>
              <w:top w:val="single" w:sz="6" w:space="0" w:color="000000"/>
              <w:left w:val="single" w:sz="2" w:space="0" w:color="836967"/>
              <w:bottom w:val="single" w:sz="2" w:space="0" w:color="836967"/>
              <w:right w:val="single" w:sz="12" w:space="0" w:color="000000"/>
            </w:tcBorders>
            <w:shd w:val="clear" w:color="auto" w:fill="FFFFFF"/>
            <w:tcMar>
              <w:top w:w="0" w:type="dxa"/>
              <w:left w:w="10" w:type="dxa"/>
              <w:bottom w:w="0" w:type="dxa"/>
              <w:right w:w="10" w:type="dxa"/>
            </w:tcMar>
          </w:tcPr>
          <w:p w:rsidR="000411D6" w:rsidRDefault="000411D6" w:rsidP="00E37658">
            <w:pPr>
              <w:ind w:right="91"/>
              <w:jc w:val="right"/>
            </w:pPr>
            <w:r>
              <w:rPr>
                <w:rFonts w:ascii="Times New Roman" w:hAnsi="Times New Roman"/>
                <w:color w:val="000000"/>
                <w:sz w:val="20"/>
              </w:rPr>
              <w:t>Всего</w:t>
            </w:r>
          </w:p>
        </w:tc>
        <w:tc>
          <w:tcPr>
            <w:tcW w:w="974" w:type="dxa"/>
            <w:tcBorders>
              <w:top w:val="single" w:sz="6" w:space="0" w:color="000000"/>
              <w:left w:val="single" w:sz="12"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624"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620"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10"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х</w:t>
            </w:r>
          </w:p>
        </w:tc>
        <w:tc>
          <w:tcPr>
            <w:tcW w:w="888"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х</w:t>
            </w:r>
          </w:p>
        </w:tc>
        <w:tc>
          <w:tcPr>
            <w:tcW w:w="979"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х</w:t>
            </w:r>
          </w:p>
        </w:tc>
        <w:tc>
          <w:tcPr>
            <w:tcW w:w="711"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х</w:t>
            </w:r>
          </w:p>
        </w:tc>
        <w:tc>
          <w:tcPr>
            <w:tcW w:w="974"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7"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157"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796"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07" w:type="dxa"/>
            <w:tcBorders>
              <w:top w:val="single" w:sz="6" w:space="0" w:color="000000"/>
              <w:left w:val="single" w:sz="6" w:space="0" w:color="000000"/>
              <w:bottom w:val="single" w:sz="12" w:space="0" w:color="000000"/>
              <w:right w:val="single" w:sz="12" w:space="0" w:color="000000"/>
            </w:tcBorders>
            <w:shd w:val="clear" w:color="auto" w:fill="FFFFFF"/>
            <w:tcMar>
              <w:top w:w="0" w:type="dxa"/>
              <w:left w:w="10" w:type="dxa"/>
              <w:bottom w:w="0" w:type="dxa"/>
              <w:right w:w="10" w:type="dxa"/>
            </w:tcMar>
          </w:tcPr>
          <w:p w:rsidR="000411D6" w:rsidRDefault="000411D6" w:rsidP="00E37658"/>
        </w:tc>
      </w:tr>
    </w:tbl>
    <w:p w:rsidR="000411D6" w:rsidRDefault="000411D6" w:rsidP="000411D6">
      <w:pPr>
        <w:spacing w:after="277"/>
      </w:pPr>
    </w:p>
    <w:p w:rsidR="000411D6" w:rsidRDefault="000411D6" w:rsidP="000411D6">
      <w:r>
        <w:rPr>
          <w:rFonts w:ascii="Times New Roman" w:hAnsi="Times New Roman"/>
          <w:color w:val="000000"/>
          <w:sz w:val="20"/>
        </w:rPr>
        <w:t>Ответственный исполнитель</w:t>
      </w:r>
    </w:p>
    <w:p w:rsidR="000411D6" w:rsidRDefault="000411D6" w:rsidP="000411D6">
      <w:pPr>
        <w:tabs>
          <w:tab w:val="left" w:pos="5045"/>
          <w:tab w:val="left" w:pos="6499"/>
          <w:tab w:val="right" w:pos="9312"/>
        </w:tabs>
        <w:ind w:left="3096"/>
      </w:pPr>
      <w:r>
        <w:rPr>
          <w:rFonts w:ascii="Times New Roman" w:hAnsi="Times New Roman"/>
          <w:color w:val="000000"/>
          <w:sz w:val="20"/>
        </w:rPr>
        <w:t>(должность)</w:t>
      </w:r>
      <w:r>
        <w:rPr>
          <w:rFonts w:ascii="Times New Roman" w:hAnsi="Times New Roman"/>
          <w:color w:val="000000"/>
          <w:sz w:val="20"/>
        </w:rPr>
        <w:tab/>
        <w:t>(подпись)</w:t>
      </w:r>
      <w:r>
        <w:rPr>
          <w:rFonts w:ascii="Times New Roman" w:hAnsi="Times New Roman"/>
          <w:color w:val="000000"/>
          <w:sz w:val="20"/>
        </w:rPr>
        <w:tab/>
        <w:t>(расшифровка подписи)</w:t>
      </w:r>
      <w:r>
        <w:rPr>
          <w:rFonts w:ascii="Times New Roman" w:hAnsi="Times New Roman"/>
          <w:color w:val="000000"/>
          <w:sz w:val="20"/>
        </w:rPr>
        <w:tab/>
        <w:t>(телефон)</w:t>
      </w:r>
    </w:p>
    <w:p w:rsidR="000411D6" w:rsidRDefault="000411D6" w:rsidP="000411D6">
      <w:pPr>
        <w:tabs>
          <w:tab w:val="left" w:pos="480"/>
          <w:tab w:val="left" w:pos="1699"/>
          <w:tab w:val="right" w:pos="2280"/>
        </w:tabs>
        <w:spacing w:before="72" w:after="72"/>
        <w:ind w:left="72"/>
      </w:pPr>
      <w:r>
        <w:rPr>
          <w:rFonts w:ascii="Times New Roman" w:hAnsi="Times New Roman"/>
          <w:color w:val="000000"/>
          <w:sz w:val="20"/>
        </w:rPr>
        <w:t>"</w:t>
      </w:r>
      <w:r>
        <w:rPr>
          <w:rFonts w:ascii="Times New Roman" w:hAnsi="Times New Roman"/>
          <w:color w:val="000000"/>
          <w:sz w:val="20"/>
        </w:rPr>
        <w:tab/>
        <w:t>"</w:t>
      </w:r>
      <w:r>
        <w:rPr>
          <w:rFonts w:ascii="Times New Roman" w:hAnsi="Times New Roman"/>
          <w:color w:val="000000"/>
          <w:sz w:val="20"/>
        </w:rPr>
        <w:tab/>
        <w:t>20</w:t>
      </w:r>
      <w:r>
        <w:rPr>
          <w:rFonts w:ascii="Times New Roman" w:hAnsi="Times New Roman"/>
          <w:color w:val="000000"/>
          <w:sz w:val="20"/>
        </w:rPr>
        <w:tab/>
        <w:t>г.</w:t>
      </w:r>
    </w:p>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p w:rsidR="000411D6" w:rsidRDefault="000411D6" w:rsidP="000411D6">
      <w:r>
        <w:rPr>
          <w:rFonts w:ascii="Times New Roman" w:hAnsi="Times New Roman"/>
          <w:b/>
          <w:sz w:val="20"/>
        </w:rPr>
        <w:lastRenderedPageBreak/>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 </w:t>
      </w:r>
      <w:r>
        <w:rPr>
          <w:rFonts w:ascii="Times New Roman" w:hAnsi="Times New Roman"/>
          <w:color w:val="000000"/>
          <w:sz w:val="20"/>
        </w:rPr>
        <w:t>Приложение № 9</w:t>
      </w:r>
    </w:p>
    <w:p w:rsidR="000411D6" w:rsidRDefault="000411D6" w:rsidP="000411D6">
      <w:r>
        <w:rPr>
          <w:rFonts w:ascii="Times New Roman" w:hAnsi="Times New Roman"/>
          <w:color w:val="000000"/>
          <w:sz w:val="20"/>
        </w:rPr>
        <w:t xml:space="preserve"> </w:t>
      </w:r>
    </w:p>
    <w:p w:rsidR="000411D6" w:rsidRDefault="000411D6" w:rsidP="000411D6"/>
    <w:p w:rsidR="000411D6" w:rsidRDefault="000411D6" w:rsidP="000411D6">
      <w:pPr>
        <w:jc w:val="center"/>
      </w:pPr>
      <w:r>
        <w:rPr>
          <w:rFonts w:ascii="Times New Roman" w:hAnsi="Times New Roman"/>
          <w:b/>
          <w:color w:val="000000"/>
          <w:sz w:val="20"/>
        </w:rPr>
        <w:t>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бюджету субъекта Российской Федерации субсидий, субвенций и иных межбюджетных трансфертов, соглашений (нормативных правовых актов) о предоставлении субсидии юридическим лицам</w:t>
      </w:r>
    </w:p>
    <w:p w:rsidR="000411D6" w:rsidRDefault="000411D6" w:rsidP="000411D6">
      <w:pPr>
        <w:spacing w:before="72"/>
        <w:jc w:val="right"/>
      </w:pPr>
    </w:p>
    <w:p w:rsidR="000411D6" w:rsidRDefault="000411D6" w:rsidP="000411D6">
      <w:pPr>
        <w:spacing w:before="72"/>
      </w:pPr>
      <w:r>
        <w:rPr>
          <w:rFonts w:ascii="Calibri" w:eastAsia="Times New Roman" w:hAnsi="Calibri" w:cs="Times New Roman"/>
        </w:rPr>
        <w:pict>
          <v:shape id="Object 5" o:spid="_x0000_s1026" type="#_x0000_t75" style="position:absolute;margin-left:207pt;margin-top:-.4pt;width:53.25pt;height:2in;z-index:251659264;visibility:visible;mso-wrap-style:square;mso-position-horizontal-relative:text;mso-position-vertical-relative:text">
            <v:imagedata r:id="rId45" o:title=""/>
            <w10:wrap type="square" side="left"/>
          </v:shape>
          <o:OLEObject Type="Embed" ProgID="StaticMetafile" ShapeID="Object 5" DrawAspect="Content" ObjectID="_1658145356" r:id="rId46"/>
        </w:pict>
      </w:r>
      <w:r>
        <w:t xml:space="preserve">   </w:t>
      </w:r>
      <w:r>
        <w:br/>
      </w:r>
    </w:p>
    <w:p w:rsidR="000411D6" w:rsidRDefault="000411D6" w:rsidP="000411D6">
      <w:pPr>
        <w:spacing w:before="72"/>
        <w:jc w:val="right"/>
      </w:pPr>
      <w:r>
        <w:rPr>
          <w:rFonts w:ascii="Times New Roman" w:hAnsi="Times New Roman"/>
          <w:color w:val="000000"/>
          <w:sz w:val="15"/>
        </w:rPr>
        <w:t>0506103</w:t>
      </w:r>
    </w:p>
    <w:p w:rsidR="000411D6" w:rsidRDefault="000411D6" w:rsidP="000411D6">
      <w:pPr>
        <w:spacing w:before="72"/>
        <w:jc w:val="right"/>
      </w:pPr>
      <w:r>
        <w:rPr>
          <w:rFonts w:ascii="Times New Roman" w:hAnsi="Times New Roman"/>
          <w:color w:val="000000"/>
          <w:sz w:val="15"/>
        </w:rPr>
        <w:t>Коды</w:t>
      </w:r>
    </w:p>
    <w:p w:rsidR="000411D6" w:rsidRDefault="000411D6" w:rsidP="000411D6">
      <w:pPr>
        <w:spacing w:before="72"/>
        <w:jc w:val="right"/>
      </w:pPr>
      <w:r>
        <w:rPr>
          <w:rFonts w:ascii="Times New Roman" w:hAnsi="Times New Roman"/>
          <w:color w:val="000000"/>
          <w:sz w:val="15"/>
        </w:rPr>
        <w:t>383</w:t>
      </w:r>
    </w:p>
    <w:p w:rsidR="000411D6" w:rsidRDefault="000411D6" w:rsidP="000411D6">
      <w:pPr>
        <w:spacing w:before="72"/>
        <w:jc w:val="right"/>
      </w:pPr>
      <w:r>
        <w:rPr>
          <w:rFonts w:ascii="Times New Roman" w:hAnsi="Times New Roman"/>
          <w:color w:val="000000"/>
          <w:sz w:val="20"/>
        </w:rPr>
        <w:t>Форма по ОКУД</w:t>
      </w:r>
    </w:p>
    <w:p w:rsidR="000411D6" w:rsidRDefault="000411D6" w:rsidP="000411D6">
      <w:pPr>
        <w:tabs>
          <w:tab w:val="left" w:pos="7236"/>
          <w:tab w:val="right" w:pos="13004"/>
        </w:tabs>
        <w:spacing w:before="72"/>
        <w:ind w:left="5904"/>
      </w:pPr>
      <w:r>
        <w:rPr>
          <w:rFonts w:ascii="Times New Roman" w:hAnsi="Times New Roman"/>
          <w:color w:val="000000"/>
          <w:sz w:val="20"/>
        </w:rPr>
        <w:t>на 1 января 20</w:t>
      </w:r>
      <w:r>
        <w:rPr>
          <w:rFonts w:ascii="Times New Roman" w:hAnsi="Times New Roman"/>
          <w:color w:val="000000"/>
          <w:sz w:val="20"/>
        </w:rPr>
        <w:tab/>
        <w:t>г.</w:t>
      </w:r>
      <w:r>
        <w:rPr>
          <w:rFonts w:ascii="Times New Roman" w:hAnsi="Times New Roman"/>
          <w:color w:val="000000"/>
          <w:sz w:val="20"/>
        </w:rPr>
        <w:tab/>
        <w:t>Дата</w:t>
      </w:r>
    </w:p>
    <w:p w:rsidR="000411D6" w:rsidRDefault="000411D6" w:rsidP="000411D6">
      <w:pPr>
        <w:spacing w:after="32"/>
        <w:ind w:left="6840" w:right="5844"/>
      </w:pPr>
      <w:r>
        <w:object w:dxaOrig="255" w:dyaOrig="15">
          <v:shape id="Picture 2" o:spid="_x0000_i1026" type="#_x0000_t75" style="width:12.75pt;height:.75pt;visibility:visible;mso-wrap-style:square" o:ole="">
            <v:imagedata r:id="rId47" o:title=""/>
          </v:shape>
          <o:OLEObject Type="Embed" ProgID="StaticMetafile" ShapeID="Picture 2" DrawAspect="Content" ObjectID="_1658145355" r:id="rId48"/>
        </w:object>
      </w:r>
    </w:p>
    <w:p w:rsidR="000411D6" w:rsidRDefault="000411D6" w:rsidP="000411D6">
      <w:r>
        <w:rPr>
          <w:rFonts w:ascii="Times New Roman" w:hAnsi="Times New Roman"/>
          <w:color w:val="000000"/>
          <w:sz w:val="20"/>
        </w:rPr>
        <w:t>Территориальный орган Федерального казначейства,</w:t>
      </w:r>
    </w:p>
    <w:p w:rsidR="000411D6" w:rsidRDefault="000411D6" w:rsidP="000411D6">
      <w:r>
        <w:rPr>
          <w:rFonts w:ascii="Times New Roman" w:hAnsi="Times New Roman"/>
          <w:color w:val="000000"/>
          <w:sz w:val="20"/>
        </w:rPr>
        <w:t>Межрегиональное операционное управление</w:t>
      </w:r>
    </w:p>
    <w:p w:rsidR="000411D6" w:rsidRDefault="000411D6" w:rsidP="000411D6">
      <w:pPr>
        <w:tabs>
          <w:tab w:val="right" w:pos="12999"/>
        </w:tabs>
      </w:pPr>
      <w:r>
        <w:rPr>
          <w:rFonts w:ascii="Times New Roman" w:hAnsi="Times New Roman"/>
          <w:color w:val="000000"/>
          <w:sz w:val="20"/>
        </w:rPr>
        <w:t>Федерального казначейства</w:t>
      </w:r>
      <w:r>
        <w:rPr>
          <w:rFonts w:ascii="Times New Roman" w:hAnsi="Times New Roman"/>
          <w:color w:val="000000"/>
          <w:sz w:val="20"/>
        </w:rPr>
        <w:tab/>
        <w:t>по КОФК</w:t>
      </w:r>
    </w:p>
    <w:p w:rsidR="000411D6" w:rsidRDefault="000411D6" w:rsidP="000411D6">
      <w:r>
        <w:rPr>
          <w:rFonts w:ascii="Times New Roman" w:hAnsi="Times New Roman"/>
          <w:color w:val="000000"/>
          <w:sz w:val="20"/>
        </w:rPr>
        <w:t>Вид справки</w:t>
      </w:r>
    </w:p>
    <w:p w:rsidR="000411D6" w:rsidRDefault="000411D6" w:rsidP="000411D6">
      <w:r>
        <w:rPr>
          <w:rFonts w:ascii="Times New Roman" w:hAnsi="Times New Roman"/>
          <w:color w:val="000000"/>
          <w:sz w:val="20"/>
        </w:rPr>
        <w:t>(простая, сводная)</w:t>
      </w:r>
    </w:p>
    <w:p w:rsidR="000411D6" w:rsidRDefault="000411D6" w:rsidP="000411D6">
      <w:r>
        <w:rPr>
          <w:rFonts w:ascii="Times New Roman" w:hAnsi="Times New Roman"/>
          <w:i/>
          <w:color w:val="000000"/>
          <w:sz w:val="20"/>
        </w:rPr>
        <w:t>Кому:</w:t>
      </w:r>
    </w:p>
    <w:p w:rsidR="000411D6" w:rsidRDefault="000411D6" w:rsidP="000411D6">
      <w:r>
        <w:rPr>
          <w:rFonts w:ascii="Times New Roman" w:hAnsi="Times New Roman"/>
          <w:color w:val="000000"/>
          <w:sz w:val="20"/>
        </w:rPr>
        <w:t>Получатель средств федерального бюджета, главный</w:t>
      </w:r>
    </w:p>
    <w:p w:rsidR="000411D6" w:rsidRDefault="000411D6" w:rsidP="000411D6">
      <w:pPr>
        <w:tabs>
          <w:tab w:val="right" w:pos="13004"/>
        </w:tabs>
      </w:pPr>
      <w:r>
        <w:rPr>
          <w:rFonts w:ascii="Times New Roman" w:hAnsi="Times New Roman"/>
          <w:color w:val="000000"/>
          <w:sz w:val="20"/>
        </w:rPr>
        <w:t>распорядитель средств федерального бюджета</w:t>
      </w:r>
      <w:r>
        <w:rPr>
          <w:rFonts w:ascii="Times New Roman" w:hAnsi="Times New Roman"/>
          <w:color w:val="000000"/>
          <w:sz w:val="20"/>
        </w:rPr>
        <w:tab/>
        <w:t>по Сводному реестру</w:t>
      </w:r>
    </w:p>
    <w:p w:rsidR="000411D6" w:rsidRDefault="000411D6" w:rsidP="000411D6">
      <w:pPr>
        <w:tabs>
          <w:tab w:val="right" w:pos="13004"/>
        </w:tabs>
      </w:pPr>
      <w:r>
        <w:rPr>
          <w:rFonts w:ascii="Times New Roman" w:hAnsi="Times New Roman"/>
          <w:color w:val="000000"/>
          <w:sz w:val="20"/>
        </w:rPr>
        <w:t>Территориальный орган Федерального казначейства</w:t>
      </w:r>
      <w:r>
        <w:rPr>
          <w:rFonts w:ascii="Times New Roman" w:hAnsi="Times New Roman"/>
          <w:color w:val="000000"/>
          <w:sz w:val="20"/>
        </w:rPr>
        <w:tab/>
        <w:t>по КОФК</w:t>
      </w:r>
    </w:p>
    <w:p w:rsidR="000411D6" w:rsidRDefault="000411D6" w:rsidP="000411D6">
      <w:r>
        <w:rPr>
          <w:rFonts w:ascii="Times New Roman" w:hAnsi="Times New Roman"/>
          <w:color w:val="000000"/>
          <w:sz w:val="20"/>
        </w:rPr>
        <w:t>Периодичность: годовая</w:t>
      </w:r>
    </w:p>
    <w:p w:rsidR="000411D6" w:rsidRDefault="000411D6" w:rsidP="000411D6">
      <w:pPr>
        <w:tabs>
          <w:tab w:val="right" w:pos="13004"/>
        </w:tabs>
        <w:spacing w:after="144"/>
      </w:pPr>
      <w:r>
        <w:rPr>
          <w:rFonts w:ascii="Times New Roman" w:hAnsi="Times New Roman"/>
          <w:color w:val="000000"/>
          <w:sz w:val="20"/>
        </w:rPr>
        <w:t>Единица измерения: руб. (с точностью до второго десятичного знака)</w:t>
      </w:r>
      <w:r>
        <w:rPr>
          <w:rFonts w:ascii="Times New Roman" w:hAnsi="Times New Roman"/>
          <w:color w:val="000000"/>
          <w:sz w:val="20"/>
        </w:rPr>
        <w:tab/>
        <w:t>по ОКЕИ</w:t>
      </w:r>
    </w:p>
    <w:p w:rsidR="000411D6" w:rsidRDefault="000411D6" w:rsidP="000411D6"/>
    <w:tbl>
      <w:tblPr>
        <w:tblW w:w="14232" w:type="dxa"/>
        <w:tblLayout w:type="fixed"/>
        <w:tblCellMar>
          <w:left w:w="10" w:type="dxa"/>
          <w:right w:w="10" w:type="dxa"/>
        </w:tblCellMar>
        <w:tblLook w:val="0000" w:firstRow="0" w:lastRow="0" w:firstColumn="0" w:lastColumn="0" w:noHBand="0" w:noVBand="0"/>
      </w:tblPr>
      <w:tblGrid>
        <w:gridCol w:w="821"/>
        <w:gridCol w:w="710"/>
        <w:gridCol w:w="797"/>
        <w:gridCol w:w="710"/>
        <w:gridCol w:w="711"/>
        <w:gridCol w:w="1065"/>
        <w:gridCol w:w="802"/>
        <w:gridCol w:w="888"/>
        <w:gridCol w:w="888"/>
        <w:gridCol w:w="974"/>
        <w:gridCol w:w="1066"/>
        <w:gridCol w:w="1598"/>
        <w:gridCol w:w="1599"/>
        <w:gridCol w:w="1603"/>
      </w:tblGrid>
      <w:tr w:rsidR="000411D6" w:rsidTr="00E37658">
        <w:tblPrEx>
          <w:tblCellMar>
            <w:top w:w="0" w:type="dxa"/>
            <w:bottom w:w="0" w:type="dxa"/>
          </w:tblCellMar>
        </w:tblPrEx>
        <w:trPr>
          <w:trHeight w:val="619"/>
        </w:trPr>
        <w:tc>
          <w:tcPr>
            <w:tcW w:w="3038" w:type="dxa"/>
            <w:gridSpan w:val="4"/>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1195"/>
              <w:jc w:val="right"/>
            </w:pPr>
            <w:r>
              <w:rPr>
                <w:rFonts w:ascii="Times New Roman" w:hAnsi="Times New Roman"/>
                <w:color w:val="000000"/>
                <w:sz w:val="20"/>
              </w:rPr>
              <w:t>Код по БК</w:t>
            </w:r>
          </w:p>
        </w:tc>
        <w:tc>
          <w:tcPr>
            <w:tcW w:w="711"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before="36"/>
              <w:ind w:left="108" w:right="36" w:firstLine="108"/>
              <w:jc w:val="both"/>
            </w:pPr>
            <w:r>
              <w:rPr>
                <w:rFonts w:ascii="Times New Roman" w:hAnsi="Times New Roman"/>
                <w:color w:val="000000"/>
                <w:sz w:val="20"/>
              </w:rPr>
              <w:t>код объекта ФАИП (</w:t>
            </w:r>
            <w:proofErr w:type="spellStart"/>
            <w:r>
              <w:rPr>
                <w:rFonts w:ascii="Times New Roman" w:hAnsi="Times New Roman"/>
                <w:color w:val="000000"/>
                <w:sz w:val="20"/>
              </w:rPr>
              <w:t>меро</w:t>
            </w:r>
            <w:r>
              <w:rPr>
                <w:rFonts w:ascii="Times New Roman" w:hAnsi="Times New Roman"/>
                <w:color w:val="000000"/>
                <w:sz w:val="20"/>
              </w:rPr>
              <w:lastRenderedPageBreak/>
              <w:t>при</w:t>
            </w:r>
            <w:proofErr w:type="gramStart"/>
            <w:r>
              <w:rPr>
                <w:rFonts w:ascii="Times New Roman" w:hAnsi="Times New Roman"/>
                <w:color w:val="000000"/>
                <w:sz w:val="20"/>
              </w:rPr>
              <w:t>я</w:t>
            </w:r>
            <w:proofErr w:type="spellEnd"/>
            <w:r>
              <w:rPr>
                <w:rFonts w:ascii="Times New Roman" w:hAnsi="Times New Roman"/>
                <w:color w:val="000000"/>
                <w:sz w:val="20"/>
              </w:rPr>
              <w:t>-</w:t>
            </w:r>
            <w:proofErr w:type="gramEnd"/>
            <w:r>
              <w:rPr>
                <w:rFonts w:ascii="Times New Roman" w:hAnsi="Times New Roman"/>
                <w:color w:val="000000"/>
                <w:sz w:val="20"/>
              </w:rPr>
              <w:t xml:space="preserve"> </w:t>
            </w:r>
            <w:proofErr w:type="spellStart"/>
            <w:r>
              <w:rPr>
                <w:rFonts w:ascii="Times New Roman" w:hAnsi="Times New Roman"/>
                <w:color w:val="000000"/>
                <w:sz w:val="20"/>
              </w:rPr>
              <w:t>тия</w:t>
            </w:r>
            <w:proofErr w:type="spellEnd"/>
            <w:r>
              <w:rPr>
                <w:rFonts w:ascii="Times New Roman" w:hAnsi="Times New Roman"/>
                <w:color w:val="000000"/>
                <w:sz w:val="20"/>
              </w:rPr>
              <w:t xml:space="preserve"> по </w:t>
            </w:r>
            <w:proofErr w:type="spellStart"/>
            <w:r>
              <w:rPr>
                <w:rFonts w:ascii="Times New Roman" w:hAnsi="Times New Roman"/>
                <w:color w:val="000000"/>
                <w:sz w:val="20"/>
              </w:rPr>
              <w:t>информа</w:t>
            </w:r>
            <w:proofErr w:type="spellEnd"/>
            <w:r>
              <w:rPr>
                <w:rFonts w:ascii="Times New Roman" w:hAnsi="Times New Roman"/>
                <w:color w:val="000000"/>
                <w:sz w:val="20"/>
              </w:rPr>
              <w:t xml:space="preserve">- </w:t>
            </w:r>
            <w:proofErr w:type="spellStart"/>
            <w:r>
              <w:rPr>
                <w:rFonts w:ascii="Times New Roman" w:hAnsi="Times New Roman"/>
                <w:color w:val="000000"/>
                <w:sz w:val="20"/>
              </w:rPr>
              <w:t>тизации</w:t>
            </w:r>
            <w:proofErr w:type="spellEnd"/>
            <w:r>
              <w:rPr>
                <w:rFonts w:ascii="Times New Roman" w:hAnsi="Times New Roman"/>
                <w:color w:val="000000"/>
                <w:sz w:val="20"/>
              </w:rPr>
              <w:t>)</w:t>
            </w:r>
          </w:p>
        </w:tc>
        <w:tc>
          <w:tcPr>
            <w:tcW w:w="18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before="36"/>
              <w:jc w:val="center"/>
            </w:pPr>
            <w:r>
              <w:rPr>
                <w:rFonts w:ascii="Times New Roman" w:hAnsi="Times New Roman"/>
                <w:color w:val="000000"/>
                <w:sz w:val="20"/>
              </w:rPr>
              <w:lastRenderedPageBreak/>
              <w:t xml:space="preserve">Государственный заказчик </w:t>
            </w:r>
            <w:r>
              <w:rPr>
                <w:rFonts w:ascii="Times New Roman" w:hAnsi="Times New Roman"/>
                <w:color w:val="000000"/>
                <w:sz w:val="20"/>
              </w:rPr>
              <w:br/>
              <w:t xml:space="preserve">(главный распорядитель </w:t>
            </w:r>
            <w:r>
              <w:rPr>
                <w:rFonts w:ascii="Times New Roman" w:hAnsi="Times New Roman"/>
                <w:color w:val="000000"/>
                <w:sz w:val="20"/>
              </w:rPr>
              <w:br/>
              <w:t xml:space="preserve">средств федерального </w:t>
            </w:r>
            <w:r>
              <w:rPr>
                <w:rFonts w:ascii="Times New Roman" w:hAnsi="Times New Roman"/>
                <w:color w:val="000000"/>
                <w:sz w:val="20"/>
              </w:rPr>
              <w:lastRenderedPageBreak/>
              <w:t>бюджета)</w:t>
            </w:r>
          </w:p>
        </w:tc>
        <w:tc>
          <w:tcPr>
            <w:tcW w:w="17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before="36"/>
              <w:jc w:val="center"/>
            </w:pPr>
            <w:r>
              <w:rPr>
                <w:rFonts w:ascii="Times New Roman" w:hAnsi="Times New Roman"/>
                <w:color w:val="000000"/>
                <w:sz w:val="20"/>
              </w:rPr>
              <w:lastRenderedPageBreak/>
              <w:t xml:space="preserve">Государственный </w:t>
            </w:r>
            <w:r>
              <w:rPr>
                <w:rFonts w:ascii="Times New Roman" w:hAnsi="Times New Roman"/>
                <w:color w:val="000000"/>
                <w:sz w:val="20"/>
              </w:rPr>
              <w:br/>
              <w:t xml:space="preserve">контракт/Соглашение/ </w:t>
            </w:r>
            <w:r>
              <w:rPr>
                <w:rFonts w:ascii="Times New Roman" w:hAnsi="Times New Roman"/>
                <w:color w:val="000000"/>
                <w:sz w:val="20"/>
              </w:rPr>
              <w:br/>
              <w:t>Нормативный правовой акт</w:t>
            </w:r>
          </w:p>
        </w:tc>
        <w:tc>
          <w:tcPr>
            <w:tcW w:w="2040" w:type="dxa"/>
            <w:gridSpan w:val="2"/>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Бюджетное обязательство</w:t>
            </w:r>
          </w:p>
        </w:tc>
        <w:tc>
          <w:tcPr>
            <w:tcW w:w="1598" w:type="dxa"/>
            <w:vMerge w:val="restart"/>
            <w:tcBorders>
              <w:top w:val="single" w:sz="6"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 xml:space="preserve">Неисполненные </w:t>
            </w:r>
            <w:r>
              <w:rPr>
                <w:rFonts w:ascii="Times New Roman" w:hAnsi="Times New Roman"/>
                <w:color w:val="000000"/>
                <w:sz w:val="20"/>
              </w:rPr>
              <w:br/>
              <w:t xml:space="preserve">бюджетные обязательства </w:t>
            </w:r>
            <w:r>
              <w:rPr>
                <w:rFonts w:ascii="Times New Roman" w:hAnsi="Times New Roman"/>
                <w:color w:val="000000"/>
                <w:sz w:val="20"/>
              </w:rPr>
              <w:br/>
              <w:t xml:space="preserve">отчетного финансового </w:t>
            </w:r>
            <w:r>
              <w:rPr>
                <w:rFonts w:ascii="Times New Roman" w:hAnsi="Times New Roman"/>
                <w:color w:val="000000"/>
                <w:sz w:val="20"/>
              </w:rPr>
              <w:br/>
            </w:r>
            <w:r>
              <w:rPr>
                <w:rFonts w:ascii="Times New Roman" w:hAnsi="Times New Roman"/>
                <w:color w:val="000000"/>
                <w:sz w:val="20"/>
              </w:rPr>
              <w:lastRenderedPageBreak/>
              <w:t>года</w:t>
            </w:r>
          </w:p>
        </w:tc>
        <w:tc>
          <w:tcPr>
            <w:tcW w:w="1599" w:type="dxa"/>
            <w:vMerge w:val="restart"/>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lastRenderedPageBreak/>
              <w:t xml:space="preserve">Неиспользованный </w:t>
            </w:r>
            <w:r>
              <w:rPr>
                <w:rFonts w:ascii="Times New Roman" w:hAnsi="Times New Roman"/>
                <w:color w:val="000000"/>
                <w:sz w:val="20"/>
              </w:rPr>
              <w:br/>
              <w:t xml:space="preserve">остаток лимитов </w:t>
            </w:r>
            <w:r>
              <w:rPr>
                <w:rFonts w:ascii="Times New Roman" w:hAnsi="Times New Roman"/>
                <w:color w:val="000000"/>
                <w:sz w:val="20"/>
              </w:rPr>
              <w:br/>
              <w:t xml:space="preserve">бюджетных обязательств </w:t>
            </w:r>
            <w:r>
              <w:rPr>
                <w:rFonts w:ascii="Times New Roman" w:hAnsi="Times New Roman"/>
                <w:color w:val="000000"/>
                <w:sz w:val="20"/>
              </w:rPr>
              <w:br/>
              <w:t xml:space="preserve">отчетного </w:t>
            </w:r>
            <w:r>
              <w:rPr>
                <w:rFonts w:ascii="Times New Roman" w:hAnsi="Times New Roman"/>
                <w:color w:val="000000"/>
                <w:sz w:val="20"/>
              </w:rPr>
              <w:lastRenderedPageBreak/>
              <w:t xml:space="preserve">финансового </w:t>
            </w:r>
            <w:r>
              <w:rPr>
                <w:rFonts w:ascii="Times New Roman" w:hAnsi="Times New Roman"/>
                <w:color w:val="000000"/>
                <w:sz w:val="20"/>
              </w:rPr>
              <w:br/>
              <w:t>года</w:t>
            </w:r>
          </w:p>
        </w:tc>
        <w:tc>
          <w:tcPr>
            <w:tcW w:w="1603" w:type="dxa"/>
            <w:vMerge w:val="restart"/>
            <w:tcBorders>
              <w:top w:val="single" w:sz="6" w:space="0" w:color="000000"/>
              <w:left w:val="single" w:sz="6" w:space="0" w:color="000000"/>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ind w:left="144" w:right="180" w:firstLine="108"/>
              <w:jc w:val="both"/>
            </w:pPr>
            <w:r>
              <w:rPr>
                <w:rFonts w:ascii="Times New Roman" w:hAnsi="Times New Roman"/>
                <w:color w:val="000000"/>
                <w:sz w:val="20"/>
              </w:rPr>
              <w:lastRenderedPageBreak/>
              <w:t xml:space="preserve">Сумма, в пределах которой могут быть </w:t>
            </w:r>
            <w:proofErr w:type="gramStart"/>
            <w:r>
              <w:rPr>
                <w:rFonts w:ascii="Times New Roman" w:hAnsi="Times New Roman"/>
                <w:color w:val="000000"/>
                <w:sz w:val="20"/>
              </w:rPr>
              <w:t>увеличены</w:t>
            </w:r>
            <w:proofErr w:type="gramEnd"/>
            <w:r>
              <w:rPr>
                <w:rFonts w:ascii="Times New Roman" w:hAnsi="Times New Roman"/>
                <w:color w:val="000000"/>
                <w:sz w:val="20"/>
              </w:rPr>
              <w:t xml:space="preserve"> бюджетные </w:t>
            </w:r>
            <w:r>
              <w:rPr>
                <w:rFonts w:ascii="Times New Roman" w:hAnsi="Times New Roman"/>
                <w:color w:val="000000"/>
                <w:sz w:val="20"/>
              </w:rPr>
              <w:lastRenderedPageBreak/>
              <w:t>ассигнования текущего</w:t>
            </w:r>
          </w:p>
          <w:p w:rsidR="000411D6" w:rsidRDefault="000411D6" w:rsidP="00E37658">
            <w:pPr>
              <w:ind w:right="263"/>
              <w:jc w:val="right"/>
            </w:pPr>
            <w:r>
              <w:rPr>
                <w:rFonts w:ascii="Times New Roman" w:hAnsi="Times New Roman"/>
                <w:color w:val="000000"/>
                <w:sz w:val="20"/>
              </w:rPr>
              <w:t>финансового года</w:t>
            </w:r>
          </w:p>
        </w:tc>
      </w:tr>
      <w:tr w:rsidR="000411D6" w:rsidTr="00E37658">
        <w:tblPrEx>
          <w:tblCellMar>
            <w:top w:w="0" w:type="dxa"/>
            <w:bottom w:w="0" w:type="dxa"/>
          </w:tblCellMar>
        </w:tblPrEx>
        <w:trPr>
          <w:trHeight w:val="629"/>
        </w:trPr>
        <w:tc>
          <w:tcPr>
            <w:tcW w:w="821"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205"/>
              <w:jc w:val="right"/>
            </w:pPr>
            <w:r>
              <w:rPr>
                <w:rFonts w:ascii="Times New Roman" w:hAnsi="Times New Roman"/>
                <w:color w:val="000000"/>
                <w:sz w:val="20"/>
              </w:rPr>
              <w:lastRenderedPageBreak/>
              <w:t>главы</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before="144"/>
              <w:ind w:left="36" w:right="72" w:firstLine="72"/>
            </w:pPr>
            <w:r>
              <w:rPr>
                <w:rFonts w:ascii="Times New Roman" w:hAnsi="Times New Roman"/>
                <w:color w:val="000000"/>
                <w:sz w:val="20"/>
              </w:rPr>
              <w:t>раздела, подраздела</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before="144"/>
              <w:ind w:left="216" w:right="180"/>
            </w:pPr>
            <w:r>
              <w:rPr>
                <w:rFonts w:ascii="Times New Roman" w:hAnsi="Times New Roman"/>
                <w:color w:val="000000"/>
                <w:sz w:val="20"/>
              </w:rPr>
              <w:t>целевой статьи</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before="144"/>
              <w:jc w:val="center"/>
            </w:pPr>
            <w:r>
              <w:rPr>
                <w:rFonts w:ascii="Times New Roman" w:hAnsi="Times New Roman"/>
                <w:color w:val="000000"/>
                <w:sz w:val="20"/>
              </w:rPr>
              <w:t xml:space="preserve">вида </w:t>
            </w:r>
            <w:r>
              <w:rPr>
                <w:rFonts w:ascii="Times New Roman" w:hAnsi="Times New Roman"/>
                <w:color w:val="000000"/>
                <w:sz w:val="20"/>
              </w:rPr>
              <w:br/>
              <w:t>расходов</w:t>
            </w:r>
          </w:p>
        </w:tc>
        <w:tc>
          <w:tcPr>
            <w:tcW w:w="711"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наименование</w:t>
            </w:r>
          </w:p>
        </w:tc>
        <w:tc>
          <w:tcPr>
            <w:tcW w:w="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before="36"/>
              <w:jc w:val="center"/>
            </w:pPr>
            <w:r>
              <w:rPr>
                <w:rFonts w:ascii="Times New Roman" w:hAnsi="Times New Roman"/>
                <w:color w:val="000000"/>
                <w:sz w:val="20"/>
              </w:rPr>
              <w:t xml:space="preserve">код по </w:t>
            </w:r>
            <w:r>
              <w:rPr>
                <w:rFonts w:ascii="Times New Roman" w:hAnsi="Times New Roman"/>
                <w:color w:val="000000"/>
                <w:sz w:val="20"/>
              </w:rPr>
              <w:br/>
              <w:t xml:space="preserve">Сводному </w:t>
            </w:r>
            <w:r>
              <w:rPr>
                <w:rFonts w:ascii="Times New Roman" w:hAnsi="Times New Roman"/>
                <w:color w:val="000000"/>
                <w:sz w:val="20"/>
              </w:rPr>
              <w:br/>
              <w:t>реестру</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номер</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дата</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учетный номер</w:t>
            </w:r>
          </w:p>
        </w:tc>
        <w:tc>
          <w:tcPr>
            <w:tcW w:w="1066"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pPr>
              <w:spacing w:before="36"/>
              <w:ind w:left="36" w:right="36" w:firstLine="36"/>
              <w:jc w:val="both"/>
            </w:pPr>
            <w:r>
              <w:rPr>
                <w:rFonts w:ascii="Times New Roman" w:hAnsi="Times New Roman"/>
                <w:color w:val="000000"/>
                <w:sz w:val="20"/>
              </w:rPr>
              <w:t>неисполненный остаток отчетного финансового года</w:t>
            </w:r>
          </w:p>
        </w:tc>
        <w:tc>
          <w:tcPr>
            <w:tcW w:w="1598" w:type="dxa"/>
            <w:vMerge/>
            <w:tcBorders>
              <w:top w:val="single" w:sz="6"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1599" w:type="dxa"/>
            <w:vMerge/>
            <w:tcBorders>
              <w:top w:val="single" w:sz="6"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1603" w:type="dxa"/>
            <w:vMerge/>
            <w:tcBorders>
              <w:top w:val="single" w:sz="6" w:space="0" w:color="000000"/>
              <w:left w:val="single" w:sz="6" w:space="0" w:color="000000"/>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r>
      <w:tr w:rsidR="000411D6" w:rsidTr="00E37658">
        <w:tblPrEx>
          <w:tblCellMar>
            <w:top w:w="0" w:type="dxa"/>
            <w:bottom w:w="0" w:type="dxa"/>
          </w:tblCellMar>
        </w:tblPrEx>
        <w:trPr>
          <w:trHeight w:val="240"/>
        </w:trPr>
        <w:tc>
          <w:tcPr>
            <w:tcW w:w="821" w:type="dxa"/>
            <w:tcBorders>
              <w:top w:val="single" w:sz="6" w:space="0" w:color="000000"/>
              <w:left w:val="single" w:sz="2" w:space="0" w:color="836967"/>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295"/>
              <w:jc w:val="right"/>
            </w:pPr>
            <w:r>
              <w:rPr>
                <w:rFonts w:ascii="Times New Roman" w:hAnsi="Times New Roman"/>
                <w:color w:val="000000"/>
                <w:sz w:val="20"/>
              </w:rPr>
              <w:t>1</w:t>
            </w:r>
          </w:p>
        </w:tc>
        <w:tc>
          <w:tcPr>
            <w:tcW w:w="710"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2</w:t>
            </w:r>
          </w:p>
        </w:tc>
        <w:tc>
          <w:tcPr>
            <w:tcW w:w="797"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282"/>
              <w:jc w:val="right"/>
            </w:pPr>
            <w:r>
              <w:rPr>
                <w:rFonts w:ascii="Times New Roman" w:hAnsi="Times New Roman"/>
                <w:color w:val="000000"/>
                <w:sz w:val="20"/>
              </w:rPr>
              <w:t>3</w:t>
            </w:r>
          </w:p>
        </w:tc>
        <w:tc>
          <w:tcPr>
            <w:tcW w:w="710"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4</w:t>
            </w:r>
          </w:p>
        </w:tc>
        <w:tc>
          <w:tcPr>
            <w:tcW w:w="711"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5</w:t>
            </w:r>
          </w:p>
        </w:tc>
        <w:tc>
          <w:tcPr>
            <w:tcW w:w="1065"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6</w:t>
            </w:r>
          </w:p>
        </w:tc>
        <w:tc>
          <w:tcPr>
            <w:tcW w:w="802"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314"/>
              <w:jc w:val="right"/>
            </w:pPr>
            <w:r>
              <w:rPr>
                <w:rFonts w:ascii="Times New Roman" w:hAnsi="Times New Roman"/>
                <w:color w:val="000000"/>
                <w:sz w:val="20"/>
              </w:rPr>
              <w:t>7</w:t>
            </w:r>
          </w:p>
        </w:tc>
        <w:tc>
          <w:tcPr>
            <w:tcW w:w="888"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8</w:t>
            </w:r>
          </w:p>
        </w:tc>
        <w:tc>
          <w:tcPr>
            <w:tcW w:w="888"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9</w:t>
            </w:r>
          </w:p>
        </w:tc>
        <w:tc>
          <w:tcPr>
            <w:tcW w:w="974"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jc w:val="center"/>
            </w:pPr>
            <w:r>
              <w:rPr>
                <w:rFonts w:ascii="Times New Roman" w:hAnsi="Times New Roman"/>
                <w:color w:val="000000"/>
                <w:sz w:val="20"/>
              </w:rPr>
              <w:t>10</w:t>
            </w:r>
          </w:p>
        </w:tc>
        <w:tc>
          <w:tcPr>
            <w:tcW w:w="1066" w:type="dxa"/>
            <w:tcBorders>
              <w:top w:val="single" w:sz="6" w:space="0" w:color="000000"/>
              <w:left w:val="single" w:sz="6" w:space="0" w:color="000000"/>
              <w:bottom w:val="single" w:sz="12" w:space="0" w:color="000000"/>
              <w:right w:val="single" w:sz="12" w:space="0" w:color="000000"/>
            </w:tcBorders>
            <w:shd w:val="clear" w:color="auto" w:fill="FFFFFF"/>
            <w:tcMar>
              <w:top w:w="0" w:type="dxa"/>
              <w:left w:w="10" w:type="dxa"/>
              <w:bottom w:w="0" w:type="dxa"/>
              <w:right w:w="10" w:type="dxa"/>
            </w:tcMar>
          </w:tcPr>
          <w:p w:rsidR="000411D6" w:rsidRDefault="000411D6" w:rsidP="00E37658">
            <w:pPr>
              <w:ind w:right="417"/>
              <w:jc w:val="right"/>
            </w:pPr>
            <w:r>
              <w:rPr>
                <w:rFonts w:ascii="Times New Roman" w:hAnsi="Times New Roman"/>
                <w:color w:val="000000"/>
                <w:sz w:val="20"/>
              </w:rPr>
              <w:t>11</w:t>
            </w:r>
          </w:p>
        </w:tc>
        <w:tc>
          <w:tcPr>
            <w:tcW w:w="1598" w:type="dxa"/>
            <w:tcBorders>
              <w:top w:val="single" w:sz="6" w:space="0" w:color="000000"/>
              <w:left w:val="single" w:sz="12"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721"/>
              <w:jc w:val="right"/>
            </w:pPr>
            <w:r>
              <w:rPr>
                <w:rFonts w:ascii="Times New Roman" w:hAnsi="Times New Roman"/>
                <w:color w:val="000000"/>
                <w:sz w:val="20"/>
              </w:rPr>
              <w:t>12</w:t>
            </w:r>
          </w:p>
        </w:tc>
        <w:tc>
          <w:tcPr>
            <w:tcW w:w="1599"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pPr>
              <w:ind w:right="660"/>
              <w:jc w:val="right"/>
            </w:pPr>
            <w:r>
              <w:rPr>
                <w:rFonts w:ascii="Times New Roman" w:hAnsi="Times New Roman"/>
                <w:color w:val="000000"/>
                <w:sz w:val="20"/>
              </w:rPr>
              <w:t>13</w:t>
            </w:r>
          </w:p>
        </w:tc>
        <w:tc>
          <w:tcPr>
            <w:tcW w:w="1603" w:type="dxa"/>
            <w:tcBorders>
              <w:top w:val="single" w:sz="6" w:space="0" w:color="000000"/>
              <w:left w:val="single" w:sz="6" w:space="0" w:color="000000"/>
              <w:bottom w:val="single" w:sz="12" w:space="0" w:color="000000"/>
              <w:right w:val="single" w:sz="2" w:space="0" w:color="836967"/>
            </w:tcBorders>
            <w:shd w:val="clear" w:color="auto" w:fill="FFFFFF"/>
            <w:tcMar>
              <w:top w:w="0" w:type="dxa"/>
              <w:left w:w="10" w:type="dxa"/>
              <w:bottom w:w="0" w:type="dxa"/>
              <w:right w:w="10" w:type="dxa"/>
            </w:tcMar>
          </w:tcPr>
          <w:p w:rsidR="000411D6" w:rsidRDefault="000411D6" w:rsidP="00E37658">
            <w:pPr>
              <w:ind w:left="674"/>
            </w:pPr>
            <w:r>
              <w:rPr>
                <w:rFonts w:ascii="Times New Roman" w:hAnsi="Times New Roman"/>
                <w:color w:val="000000"/>
                <w:sz w:val="20"/>
              </w:rPr>
              <w:t>14</w:t>
            </w:r>
          </w:p>
        </w:tc>
      </w:tr>
      <w:tr w:rsidR="000411D6" w:rsidTr="00E37658">
        <w:tblPrEx>
          <w:tblCellMar>
            <w:top w:w="0" w:type="dxa"/>
            <w:bottom w:w="0" w:type="dxa"/>
          </w:tblCellMar>
        </w:tblPrEx>
        <w:trPr>
          <w:trHeight w:val="250"/>
        </w:trPr>
        <w:tc>
          <w:tcPr>
            <w:tcW w:w="821" w:type="dxa"/>
            <w:vMerge w:val="restart"/>
            <w:tcBorders>
              <w:top w:val="single" w:sz="12" w:space="0" w:color="000000"/>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710" w:type="dxa"/>
            <w:vMerge w:val="restart"/>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797" w:type="dxa"/>
            <w:vMerge w:val="restart"/>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710" w:type="dxa"/>
            <w:vMerge w:val="restart"/>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711" w:type="dxa"/>
            <w:vMerge w:val="restart"/>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1065" w:type="dxa"/>
            <w:vMerge w:val="restart"/>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802" w:type="dxa"/>
            <w:vMerge w:val="restart"/>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888"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88"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974"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066" w:type="dxa"/>
            <w:tcBorders>
              <w:top w:val="single" w:sz="12"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tc>
        <w:tc>
          <w:tcPr>
            <w:tcW w:w="1598" w:type="dxa"/>
            <w:vMerge w:val="restart"/>
            <w:tcBorders>
              <w:top w:val="single" w:sz="12"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1599" w:type="dxa"/>
            <w:vMerge w:val="restart"/>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tc>
        <w:tc>
          <w:tcPr>
            <w:tcW w:w="1603" w:type="dxa"/>
            <w:vMerge w:val="restart"/>
            <w:tcBorders>
              <w:top w:val="single" w:sz="12" w:space="0" w:color="000000"/>
              <w:left w:val="single" w:sz="6" w:space="0" w:color="000000"/>
              <w:bottom w:val="single" w:sz="2" w:space="0" w:color="836967"/>
              <w:right w:val="single" w:sz="12" w:space="0" w:color="000000"/>
            </w:tcBorders>
            <w:shd w:val="clear" w:color="auto" w:fill="FFFFFF"/>
            <w:tcMar>
              <w:top w:w="0" w:type="dxa"/>
              <w:left w:w="10" w:type="dxa"/>
              <w:bottom w:w="0" w:type="dxa"/>
              <w:right w:w="10" w:type="dxa"/>
            </w:tcMar>
          </w:tcPr>
          <w:p w:rsidR="000411D6" w:rsidRDefault="000411D6" w:rsidP="00E37658"/>
        </w:tc>
      </w:tr>
      <w:tr w:rsidR="000411D6" w:rsidTr="00E37658">
        <w:tblPrEx>
          <w:tblCellMar>
            <w:top w:w="0" w:type="dxa"/>
            <w:bottom w:w="0" w:type="dxa"/>
          </w:tblCellMar>
        </w:tblPrEx>
        <w:trPr>
          <w:trHeight w:val="240"/>
        </w:trPr>
        <w:tc>
          <w:tcPr>
            <w:tcW w:w="821" w:type="dxa"/>
            <w:vMerge/>
            <w:tcBorders>
              <w:top w:val="single" w:sz="12" w:space="0" w:color="000000"/>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710"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797"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710"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711"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1065"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802"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888"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888"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974"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066" w:type="dxa"/>
            <w:tcBorders>
              <w:top w:val="single" w:sz="6" w:space="0" w:color="000000"/>
              <w:left w:val="single" w:sz="6" w:space="0" w:color="000000"/>
              <w:bottom w:val="single" w:sz="12" w:space="0" w:color="000000"/>
              <w:right w:val="single" w:sz="12" w:space="0" w:color="000000"/>
            </w:tcBorders>
            <w:shd w:val="clear" w:color="auto" w:fill="FFFFFF"/>
            <w:tcMar>
              <w:top w:w="0" w:type="dxa"/>
              <w:left w:w="10" w:type="dxa"/>
              <w:bottom w:w="0" w:type="dxa"/>
              <w:right w:w="10" w:type="dxa"/>
            </w:tcMar>
          </w:tcPr>
          <w:p w:rsidR="000411D6" w:rsidRDefault="000411D6" w:rsidP="00E37658"/>
        </w:tc>
        <w:tc>
          <w:tcPr>
            <w:tcW w:w="1598" w:type="dxa"/>
            <w:vMerge/>
            <w:tcBorders>
              <w:top w:val="single" w:sz="12" w:space="0" w:color="000000"/>
              <w:left w:val="single" w:sz="12"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1599" w:type="dxa"/>
            <w:vMerge/>
            <w:tcBorders>
              <w:top w:val="single" w:sz="12" w:space="0" w:color="000000"/>
              <w:left w:val="single" w:sz="6" w:space="0" w:color="000000"/>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c>
          <w:tcPr>
            <w:tcW w:w="1603" w:type="dxa"/>
            <w:vMerge/>
            <w:tcBorders>
              <w:top w:val="single" w:sz="12" w:space="0" w:color="000000"/>
              <w:left w:val="single" w:sz="6" w:space="0" w:color="000000"/>
              <w:bottom w:val="single" w:sz="2" w:space="0" w:color="836967"/>
              <w:right w:val="single" w:sz="12" w:space="0" w:color="000000"/>
            </w:tcBorders>
            <w:shd w:val="clear" w:color="auto" w:fill="FFFFFF"/>
            <w:tcMar>
              <w:top w:w="0" w:type="dxa"/>
              <w:left w:w="10" w:type="dxa"/>
              <w:bottom w:w="0" w:type="dxa"/>
              <w:right w:w="10" w:type="dxa"/>
            </w:tcMar>
          </w:tcPr>
          <w:p w:rsidR="000411D6" w:rsidRDefault="000411D6" w:rsidP="00E37658">
            <w:r>
              <w:rPr>
                <w:rFonts w:eastAsia="Calibri" w:cs="Calibri"/>
              </w:rPr>
              <w:t xml:space="preserve"> </w:t>
            </w:r>
          </w:p>
        </w:tc>
      </w:tr>
      <w:tr w:rsidR="000411D6" w:rsidTr="00E37658">
        <w:tblPrEx>
          <w:tblCellMar>
            <w:top w:w="0" w:type="dxa"/>
            <w:bottom w:w="0" w:type="dxa"/>
          </w:tblCellMar>
        </w:tblPrEx>
        <w:trPr>
          <w:trHeight w:val="249"/>
        </w:trPr>
        <w:tc>
          <w:tcPr>
            <w:tcW w:w="9432" w:type="dxa"/>
            <w:gridSpan w:val="11"/>
            <w:tcBorders>
              <w:top w:val="single" w:sz="12" w:space="0" w:color="000000"/>
              <w:left w:val="single" w:sz="2" w:space="0" w:color="836967"/>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pPr>
              <w:ind w:right="115"/>
              <w:jc w:val="right"/>
            </w:pPr>
            <w:r>
              <w:rPr>
                <w:rFonts w:ascii="Times New Roman" w:hAnsi="Times New Roman"/>
                <w:color w:val="000000"/>
                <w:sz w:val="20"/>
              </w:rPr>
              <w:t>Итого по коду бюджетной классификации</w:t>
            </w:r>
          </w:p>
        </w:tc>
        <w:tc>
          <w:tcPr>
            <w:tcW w:w="1598"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599"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603" w:type="dxa"/>
            <w:tcBorders>
              <w:top w:val="single" w:sz="12" w:space="0" w:color="000000"/>
              <w:left w:val="single" w:sz="6" w:space="0" w:color="000000"/>
              <w:bottom w:val="single" w:sz="6" w:space="0" w:color="000000"/>
              <w:right w:val="single" w:sz="12" w:space="0" w:color="000000"/>
            </w:tcBorders>
            <w:shd w:val="clear" w:color="auto" w:fill="FFFFFF"/>
            <w:tcMar>
              <w:top w:w="0" w:type="dxa"/>
              <w:left w:w="10" w:type="dxa"/>
              <w:bottom w:w="0" w:type="dxa"/>
              <w:right w:w="10" w:type="dxa"/>
            </w:tcMar>
          </w:tcPr>
          <w:p w:rsidR="000411D6" w:rsidRDefault="000411D6" w:rsidP="00E37658"/>
        </w:tc>
      </w:tr>
      <w:tr w:rsidR="000411D6" w:rsidTr="00E37658">
        <w:tblPrEx>
          <w:tblCellMar>
            <w:top w:w="0" w:type="dxa"/>
            <w:bottom w:w="0" w:type="dxa"/>
          </w:tblCellMar>
        </w:tblPrEx>
        <w:trPr>
          <w:trHeight w:val="245"/>
        </w:trPr>
        <w:tc>
          <w:tcPr>
            <w:tcW w:w="9432" w:type="dxa"/>
            <w:gridSpan w:val="11"/>
            <w:tcBorders>
              <w:top w:val="single" w:sz="6" w:space="0" w:color="000000"/>
              <w:left w:val="single" w:sz="2" w:space="0" w:color="836967"/>
              <w:bottom w:val="single" w:sz="2" w:space="0" w:color="836967"/>
              <w:right w:val="single" w:sz="12" w:space="0" w:color="000000"/>
            </w:tcBorders>
            <w:shd w:val="clear" w:color="auto" w:fill="FFFFFF"/>
            <w:tcMar>
              <w:top w:w="0" w:type="dxa"/>
              <w:left w:w="10" w:type="dxa"/>
              <w:bottom w:w="0" w:type="dxa"/>
              <w:right w:w="10" w:type="dxa"/>
            </w:tcMar>
          </w:tcPr>
          <w:p w:rsidR="000411D6" w:rsidRDefault="000411D6" w:rsidP="00E37658">
            <w:pPr>
              <w:ind w:right="115"/>
              <w:jc w:val="right"/>
            </w:pPr>
            <w:r>
              <w:rPr>
                <w:rFonts w:ascii="Times New Roman" w:hAnsi="Times New Roman"/>
                <w:color w:val="000000"/>
                <w:sz w:val="20"/>
              </w:rPr>
              <w:t>Всего по коду главы</w:t>
            </w:r>
          </w:p>
        </w:tc>
        <w:tc>
          <w:tcPr>
            <w:tcW w:w="1598" w:type="dxa"/>
            <w:tcBorders>
              <w:top w:val="single" w:sz="6" w:space="0" w:color="000000"/>
              <w:left w:val="single" w:sz="12"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599"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 w:type="dxa"/>
              <w:bottom w:w="0" w:type="dxa"/>
              <w:right w:w="10" w:type="dxa"/>
            </w:tcMar>
          </w:tcPr>
          <w:p w:rsidR="000411D6" w:rsidRDefault="000411D6" w:rsidP="00E37658"/>
        </w:tc>
        <w:tc>
          <w:tcPr>
            <w:tcW w:w="1603" w:type="dxa"/>
            <w:tcBorders>
              <w:top w:val="single" w:sz="6" w:space="0" w:color="000000"/>
              <w:left w:val="single" w:sz="6" w:space="0" w:color="000000"/>
              <w:bottom w:val="single" w:sz="12" w:space="0" w:color="000000"/>
              <w:right w:val="single" w:sz="12" w:space="0" w:color="000000"/>
            </w:tcBorders>
            <w:shd w:val="clear" w:color="auto" w:fill="FFFFFF"/>
            <w:tcMar>
              <w:top w:w="0" w:type="dxa"/>
              <w:left w:w="10" w:type="dxa"/>
              <w:bottom w:w="0" w:type="dxa"/>
              <w:right w:w="10" w:type="dxa"/>
            </w:tcMar>
          </w:tcPr>
          <w:p w:rsidR="000411D6" w:rsidRDefault="000411D6" w:rsidP="00E37658"/>
        </w:tc>
      </w:tr>
    </w:tbl>
    <w:p w:rsidR="000411D6" w:rsidRDefault="000411D6" w:rsidP="000411D6">
      <w:r>
        <w:rPr>
          <w:rFonts w:ascii="Times New Roman" w:hAnsi="Times New Roman"/>
          <w:color w:val="000000"/>
          <w:sz w:val="20"/>
        </w:rPr>
        <w:t>Ответственный исполнитель</w:t>
      </w:r>
    </w:p>
    <w:p w:rsidR="000411D6" w:rsidRDefault="000411D6" w:rsidP="000411D6">
      <w:pPr>
        <w:tabs>
          <w:tab w:val="left" w:pos="5487"/>
          <w:tab w:val="left" w:pos="7359"/>
          <w:tab w:val="right" w:pos="10551"/>
        </w:tabs>
        <w:ind w:left="3096"/>
      </w:pPr>
      <w:r>
        <w:rPr>
          <w:rFonts w:ascii="Times New Roman" w:hAnsi="Times New Roman"/>
          <w:color w:val="000000"/>
          <w:sz w:val="20"/>
        </w:rPr>
        <w:t>(должность)</w:t>
      </w:r>
      <w:r>
        <w:rPr>
          <w:rFonts w:ascii="Times New Roman" w:hAnsi="Times New Roman"/>
          <w:color w:val="000000"/>
          <w:sz w:val="20"/>
        </w:rPr>
        <w:tab/>
        <w:t>(подпись)</w:t>
      </w:r>
      <w:r>
        <w:rPr>
          <w:rFonts w:ascii="Times New Roman" w:hAnsi="Times New Roman"/>
          <w:color w:val="000000"/>
          <w:sz w:val="20"/>
        </w:rPr>
        <w:tab/>
        <w:t>(расшифровка подписи)</w:t>
      </w:r>
      <w:r>
        <w:rPr>
          <w:rFonts w:ascii="Times New Roman" w:hAnsi="Times New Roman"/>
          <w:color w:val="000000"/>
          <w:sz w:val="20"/>
        </w:rPr>
        <w:tab/>
        <w:t>(телефон)</w:t>
      </w:r>
    </w:p>
    <w:p w:rsidR="000411D6" w:rsidRDefault="000411D6" w:rsidP="000411D6">
      <w:pPr>
        <w:tabs>
          <w:tab w:val="left" w:pos="586"/>
          <w:tab w:val="left" w:pos="2175"/>
          <w:tab w:val="right" w:pos="2727"/>
        </w:tabs>
        <w:spacing w:before="72" w:after="36"/>
        <w:ind w:left="72"/>
      </w:pPr>
      <w:r>
        <w:rPr>
          <w:rFonts w:ascii="Times New Roman" w:hAnsi="Times New Roman"/>
          <w:color w:val="000000"/>
          <w:sz w:val="20"/>
        </w:rPr>
        <w:t>"</w:t>
      </w:r>
      <w:r>
        <w:rPr>
          <w:rFonts w:ascii="Times New Roman" w:hAnsi="Times New Roman"/>
          <w:color w:val="000000"/>
          <w:sz w:val="20"/>
        </w:rPr>
        <w:tab/>
        <w:t>"</w:t>
      </w:r>
      <w:r>
        <w:rPr>
          <w:rFonts w:ascii="Times New Roman" w:hAnsi="Times New Roman"/>
          <w:color w:val="000000"/>
          <w:sz w:val="20"/>
        </w:rPr>
        <w:tab/>
        <w:t>20</w:t>
      </w:r>
      <w:r>
        <w:rPr>
          <w:rFonts w:ascii="Times New Roman" w:hAnsi="Times New Roman"/>
          <w:color w:val="000000"/>
          <w:sz w:val="20"/>
        </w:rPr>
        <w:tab/>
        <w:t>г</w:t>
      </w:r>
    </w:p>
    <w:p w:rsidR="000411D6" w:rsidRDefault="000411D6" w:rsidP="000411D6">
      <w:pPr>
        <w:spacing w:after="37"/>
        <w:ind w:right="115"/>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bookmarkStart w:id="23" w:name="_GoBack"/>
      <w:bookmarkEnd w:id="23"/>
    </w:p>
    <w:p w:rsidR="000411D6" w:rsidRDefault="000411D6" w:rsidP="000411D6">
      <w:pPr>
        <w:spacing w:before="100" w:after="100"/>
        <w:jc w:val="right"/>
      </w:pPr>
      <w:r>
        <w:rPr>
          <w:rFonts w:ascii="Times New Roman" w:hAnsi="Times New Roman"/>
          <w:b/>
          <w:sz w:val="20"/>
        </w:rPr>
        <w:lastRenderedPageBreak/>
        <w:t>Приложение N 11</w:t>
      </w:r>
    </w:p>
    <w:p w:rsidR="000411D6" w:rsidRDefault="000411D6" w:rsidP="000411D6">
      <w:pPr>
        <w:jc w:val="center"/>
      </w:pP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Times New Roman" w:hAnsi="Times New Roman"/>
          <w:sz w:val="20"/>
        </w:rPr>
        <w:t>ИЗВЕЩЕНИЕ</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Times New Roman" w:hAnsi="Times New Roman"/>
          <w:sz w:val="20"/>
        </w:rPr>
        <w:t>о постановке на учет (изменении) бюджетного обязательства</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Times New Roman" w:hAnsi="Times New Roman"/>
          <w:sz w:val="20"/>
        </w:rPr>
        <w:t>в органе Федерального казначейства</w:t>
      </w:r>
    </w:p>
    <w:p w:rsidR="000411D6" w:rsidRDefault="000411D6" w:rsidP="000411D6">
      <w:r>
        <w:rPr>
          <w:rFonts w:ascii="Times New Roman" w:hAnsi="Times New Roman"/>
          <w:sz w:val="20"/>
        </w:rPr>
        <w:t> </w:t>
      </w:r>
    </w:p>
    <w:tbl>
      <w:tblPr>
        <w:tblW w:w="9640" w:type="dxa"/>
        <w:tblLayout w:type="fixed"/>
        <w:tblCellMar>
          <w:left w:w="10" w:type="dxa"/>
          <w:right w:w="10" w:type="dxa"/>
        </w:tblCellMar>
        <w:tblLook w:val="0000" w:firstRow="0" w:lastRow="0" w:firstColumn="0" w:lastColumn="0" w:noHBand="0" w:noVBand="0"/>
      </w:tblPr>
      <w:tblGrid>
        <w:gridCol w:w="4611"/>
        <w:gridCol w:w="2250"/>
        <w:gridCol w:w="1983"/>
        <w:gridCol w:w="796"/>
      </w:tblGrid>
      <w:tr w:rsidR="000411D6" w:rsidTr="00E37658">
        <w:tblPrEx>
          <w:tblCellMar>
            <w:top w:w="0" w:type="dxa"/>
            <w:bottom w:w="0" w:type="dxa"/>
          </w:tblCellMar>
        </w:tblPrEx>
        <w:tc>
          <w:tcPr>
            <w:tcW w:w="4611"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250"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3"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Коды</w:t>
            </w:r>
          </w:p>
        </w:tc>
      </w:tr>
      <w:tr w:rsidR="000411D6" w:rsidTr="00E37658">
        <w:tblPrEx>
          <w:tblCellMar>
            <w:top w:w="0" w:type="dxa"/>
            <w:bottom w:w="0" w:type="dxa"/>
          </w:tblCellMar>
        </w:tblPrEx>
        <w:tc>
          <w:tcPr>
            <w:tcW w:w="4611"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250"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3"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Форма по </w:t>
            </w:r>
            <w:hyperlink r:id="rId49" w:history="1">
              <w:r>
                <w:rPr>
                  <w:rFonts w:ascii="Times New Roman" w:hAnsi="Times New Roman"/>
                  <w:color w:val="0000FF"/>
                  <w:sz w:val="20"/>
                  <w:u w:val="single"/>
                </w:rPr>
                <w:t>ОКУД</w:t>
              </w:r>
            </w:hyperlink>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0506105</w:t>
            </w:r>
          </w:p>
        </w:tc>
      </w:tr>
      <w:tr w:rsidR="000411D6" w:rsidTr="00E37658">
        <w:tblPrEx>
          <w:tblCellMar>
            <w:top w:w="0" w:type="dxa"/>
            <w:bottom w:w="0" w:type="dxa"/>
          </w:tblCellMar>
        </w:tblPrEx>
        <w:tc>
          <w:tcPr>
            <w:tcW w:w="4611"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250"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на "__" ________ 20__ г.</w:t>
            </w:r>
          </w:p>
        </w:tc>
        <w:tc>
          <w:tcPr>
            <w:tcW w:w="1983"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Дата</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4611"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Наименование органа Федерального казначейства</w:t>
            </w:r>
          </w:p>
        </w:tc>
        <w:tc>
          <w:tcPr>
            <w:tcW w:w="2250" w:type="dxa"/>
            <w:tcBorders>
              <w:top w:val="single" w:sz="2" w:space="0" w:color="836967"/>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3"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 КОФК</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4611"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Получатель бюджетных средств</w:t>
            </w:r>
          </w:p>
        </w:tc>
        <w:tc>
          <w:tcPr>
            <w:tcW w:w="2250" w:type="dxa"/>
            <w:tcBorders>
              <w:top w:val="single" w:sz="6" w:space="0" w:color="000000"/>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3"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 Сводному реестру</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4611"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Наименование бюджета</w:t>
            </w:r>
          </w:p>
        </w:tc>
        <w:tc>
          <w:tcPr>
            <w:tcW w:w="2250" w:type="dxa"/>
            <w:tcBorders>
              <w:top w:val="single" w:sz="6" w:space="0" w:color="000000"/>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3"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по </w:t>
            </w:r>
            <w:hyperlink r:id="rId50" w:history="1">
              <w:r>
                <w:rPr>
                  <w:rFonts w:ascii="Times New Roman" w:hAnsi="Times New Roman"/>
                  <w:color w:val="0000FF"/>
                  <w:sz w:val="20"/>
                  <w:u w:val="single"/>
                </w:rPr>
                <w:t>ОКТМО</w:t>
              </w:r>
            </w:hyperlink>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4611"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Финансовый орган</w:t>
            </w:r>
          </w:p>
        </w:tc>
        <w:tc>
          <w:tcPr>
            <w:tcW w:w="2250" w:type="dxa"/>
            <w:tcBorders>
              <w:top w:val="single" w:sz="6" w:space="0" w:color="000000"/>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3"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 ОКПО</w:t>
            </w:r>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6861" w:type="dxa"/>
            <w:gridSpan w:val="2"/>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Единица измерения: </w:t>
            </w:r>
            <w:proofErr w:type="spellStart"/>
            <w:r>
              <w:rPr>
                <w:rFonts w:ascii="Times New Roman" w:hAnsi="Times New Roman"/>
                <w:sz w:val="20"/>
              </w:rPr>
              <w:t>руб</w:t>
            </w:r>
            <w:proofErr w:type="spellEnd"/>
            <w:r>
              <w:rPr>
                <w:rFonts w:ascii="Times New Roman" w:hAnsi="Times New Roman"/>
                <w:sz w:val="20"/>
              </w:rPr>
              <w:t xml:space="preserve"> (с точностью до второго десятичного знака)</w:t>
            </w:r>
          </w:p>
        </w:tc>
        <w:tc>
          <w:tcPr>
            <w:tcW w:w="1983"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по </w:t>
            </w:r>
            <w:hyperlink r:id="rId51" w:history="1">
              <w:r>
                <w:rPr>
                  <w:rFonts w:ascii="Times New Roman" w:hAnsi="Times New Roman"/>
                  <w:color w:val="0000FF"/>
                  <w:sz w:val="20"/>
                  <w:u w:val="single"/>
                </w:rPr>
                <w:t>ОКЕИ</w:t>
              </w:r>
            </w:hyperlink>
          </w:p>
        </w:tc>
        <w:tc>
          <w:tcPr>
            <w:tcW w:w="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383</w:t>
            </w:r>
          </w:p>
        </w:tc>
      </w:tr>
    </w:tbl>
    <w:p w:rsidR="000411D6" w:rsidRDefault="000411D6" w:rsidP="000411D6">
      <w:r>
        <w:rPr>
          <w:rFonts w:ascii="Times New Roman" w:hAnsi="Times New Roman"/>
          <w:sz w:val="20"/>
        </w:rPr>
        <w:t> </w:t>
      </w:r>
    </w:p>
    <w:tbl>
      <w:tblPr>
        <w:tblW w:w="14348" w:type="dxa"/>
        <w:tblLayout w:type="fixed"/>
        <w:tblCellMar>
          <w:left w:w="10" w:type="dxa"/>
          <w:right w:w="10" w:type="dxa"/>
        </w:tblCellMar>
        <w:tblLook w:val="0000" w:firstRow="0" w:lastRow="0" w:firstColumn="0" w:lastColumn="0" w:noHBand="0" w:noVBand="0"/>
      </w:tblPr>
      <w:tblGrid>
        <w:gridCol w:w="9528"/>
        <w:gridCol w:w="4820"/>
      </w:tblGrid>
      <w:tr w:rsidR="000411D6" w:rsidTr="00E37658">
        <w:tblPrEx>
          <w:tblCellMar>
            <w:top w:w="0" w:type="dxa"/>
            <w:bottom w:w="0" w:type="dxa"/>
          </w:tblCellMar>
        </w:tblPrEx>
        <w:tc>
          <w:tcPr>
            <w:tcW w:w="9528"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Номер документа-основания</w:t>
            </w:r>
          </w:p>
        </w:tc>
        <w:tc>
          <w:tcPr>
            <w:tcW w:w="482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28"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Дата заключения (принятия) документа-основания</w:t>
            </w:r>
          </w:p>
        </w:tc>
        <w:tc>
          <w:tcPr>
            <w:tcW w:w="482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28"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Сумма по документу-основанию</w:t>
            </w:r>
          </w:p>
        </w:tc>
        <w:tc>
          <w:tcPr>
            <w:tcW w:w="482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28"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Дата Сведений о бюджетном обязательстве</w:t>
            </w:r>
          </w:p>
        </w:tc>
        <w:tc>
          <w:tcPr>
            <w:tcW w:w="482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28"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Дата постановки на учет (изменения) бюджетного обязательства</w:t>
            </w:r>
          </w:p>
        </w:tc>
        <w:tc>
          <w:tcPr>
            <w:tcW w:w="482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28"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Порядковый номер внесения изменений в бюджетное обязательство</w:t>
            </w:r>
          </w:p>
        </w:tc>
        <w:tc>
          <w:tcPr>
            <w:tcW w:w="482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28"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Учетный номер бюджетного обязательства</w:t>
            </w:r>
          </w:p>
        </w:tc>
        <w:tc>
          <w:tcPr>
            <w:tcW w:w="482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28"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Номер реестровой записи в реестре контрактов (реестре соглашений)</w:t>
            </w:r>
          </w:p>
        </w:tc>
        <w:tc>
          <w:tcPr>
            <w:tcW w:w="482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bl>
    <w:p w:rsidR="000411D6" w:rsidRDefault="000411D6" w:rsidP="000411D6">
      <w:r>
        <w:rPr>
          <w:rFonts w:ascii="Times New Roman" w:hAnsi="Times New Roman"/>
          <w:sz w:val="20"/>
        </w:rPr>
        <w:t> </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Ответственный исполнитель ___________ _________ _________________ _________</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 xml:space="preserve">                          </w:t>
      </w:r>
      <w:proofErr w:type="gramStart"/>
      <w:r>
        <w:rPr>
          <w:rFonts w:ascii="Times New Roman" w:hAnsi="Times New Roman"/>
          <w:sz w:val="20"/>
        </w:rPr>
        <w:t>(должность) (подпись)    (расшифровка   (телефон)</w:t>
      </w:r>
      <w:proofErr w:type="gramEnd"/>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 xml:space="preserve">                                                     подписи)</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 </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"__" ________ 20__ г.</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 xml:space="preserve"> </w:t>
      </w:r>
    </w:p>
    <w:p w:rsidR="000411D6" w:rsidRDefault="000411D6" w:rsidP="000411D6"/>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 </w:t>
      </w: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rPr>
          <w:rFonts w:ascii="Times New Roman" w:hAnsi="Times New Roman"/>
          <w:b/>
          <w:sz w:val="20"/>
        </w:rPr>
      </w:pPr>
    </w:p>
    <w:p w:rsidR="000411D6" w:rsidRDefault="000411D6" w:rsidP="000411D6">
      <w:pPr>
        <w:spacing w:before="100" w:after="100"/>
        <w:jc w:val="right"/>
      </w:pPr>
      <w:r>
        <w:rPr>
          <w:rFonts w:ascii="Times New Roman" w:hAnsi="Times New Roman"/>
          <w:b/>
          <w:sz w:val="20"/>
        </w:rPr>
        <w:lastRenderedPageBreak/>
        <w:t>Приложение N 12</w:t>
      </w:r>
    </w:p>
    <w:p w:rsidR="000411D6" w:rsidRDefault="000411D6" w:rsidP="000411D6">
      <w:pPr>
        <w:jc w:val="center"/>
      </w:pP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Times New Roman" w:hAnsi="Times New Roman"/>
          <w:sz w:val="20"/>
        </w:rPr>
        <w:t>ИЗВЕЩЕНИЕ</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Times New Roman" w:hAnsi="Times New Roman"/>
          <w:sz w:val="20"/>
        </w:rPr>
        <w:t>о постановке на учет (изменении) денежного обязательства в органе</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Times New Roman" w:hAnsi="Times New Roman"/>
          <w:sz w:val="20"/>
        </w:rPr>
        <w:t>Федерального казначейства</w:t>
      </w:r>
    </w:p>
    <w:p w:rsidR="000411D6" w:rsidRDefault="000411D6" w:rsidP="000411D6">
      <w:r>
        <w:rPr>
          <w:rFonts w:ascii="Times New Roman" w:hAnsi="Times New Roman"/>
          <w:sz w:val="20"/>
        </w:rPr>
        <w:t> </w:t>
      </w:r>
    </w:p>
    <w:tbl>
      <w:tblPr>
        <w:tblW w:w="9640" w:type="dxa"/>
        <w:tblLayout w:type="fixed"/>
        <w:tblCellMar>
          <w:left w:w="10" w:type="dxa"/>
          <w:right w:w="10" w:type="dxa"/>
        </w:tblCellMar>
        <w:tblLook w:val="0000" w:firstRow="0" w:lastRow="0" w:firstColumn="0" w:lastColumn="0" w:noHBand="0" w:noVBand="0"/>
      </w:tblPr>
      <w:tblGrid>
        <w:gridCol w:w="4616"/>
        <w:gridCol w:w="2242"/>
        <w:gridCol w:w="1985"/>
        <w:gridCol w:w="797"/>
      </w:tblGrid>
      <w:tr w:rsidR="000411D6" w:rsidTr="00E37658">
        <w:tblPrEx>
          <w:tblCellMar>
            <w:top w:w="0" w:type="dxa"/>
            <w:bottom w:w="0" w:type="dxa"/>
          </w:tblCellMar>
        </w:tblPrEx>
        <w:tc>
          <w:tcPr>
            <w:tcW w:w="4616"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2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5"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Коды</w:t>
            </w:r>
          </w:p>
        </w:tc>
      </w:tr>
      <w:tr w:rsidR="000411D6" w:rsidTr="00E37658">
        <w:tblPrEx>
          <w:tblCellMar>
            <w:top w:w="0" w:type="dxa"/>
            <w:bottom w:w="0" w:type="dxa"/>
          </w:tblCellMar>
        </w:tblPrEx>
        <w:tc>
          <w:tcPr>
            <w:tcW w:w="4616"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2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5"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Форма по </w:t>
            </w:r>
            <w:hyperlink r:id="rId52" w:history="1">
              <w:r>
                <w:rPr>
                  <w:rFonts w:ascii="Times New Roman" w:hAnsi="Times New Roman"/>
                  <w:color w:val="0000FF"/>
                  <w:sz w:val="20"/>
                  <w:u w:val="single"/>
                </w:rPr>
                <w:t>ОКУД</w:t>
              </w:r>
            </w:hyperlink>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0506106</w:t>
            </w:r>
          </w:p>
        </w:tc>
      </w:tr>
      <w:tr w:rsidR="000411D6" w:rsidTr="00E37658">
        <w:tblPrEx>
          <w:tblCellMar>
            <w:top w:w="0" w:type="dxa"/>
            <w:bottom w:w="0" w:type="dxa"/>
          </w:tblCellMar>
        </w:tblPrEx>
        <w:tc>
          <w:tcPr>
            <w:tcW w:w="4616"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2242"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от "__" ________ 20__ г.</w:t>
            </w:r>
          </w:p>
        </w:tc>
        <w:tc>
          <w:tcPr>
            <w:tcW w:w="1985"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Дата</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4616"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Наименование органа Федерального казначейства</w:t>
            </w:r>
          </w:p>
        </w:tc>
        <w:tc>
          <w:tcPr>
            <w:tcW w:w="2242" w:type="dxa"/>
            <w:tcBorders>
              <w:top w:val="single" w:sz="2" w:space="0" w:color="836967"/>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5"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 КОФК</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4616"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Получатель бюджетных средств</w:t>
            </w:r>
          </w:p>
        </w:tc>
        <w:tc>
          <w:tcPr>
            <w:tcW w:w="2242" w:type="dxa"/>
            <w:tcBorders>
              <w:top w:val="single" w:sz="6" w:space="0" w:color="000000"/>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5"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 Сводному реестру</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4616"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Наименование бюджета</w:t>
            </w:r>
          </w:p>
        </w:tc>
        <w:tc>
          <w:tcPr>
            <w:tcW w:w="2242" w:type="dxa"/>
            <w:tcBorders>
              <w:top w:val="single" w:sz="6" w:space="0" w:color="000000"/>
              <w:left w:val="single" w:sz="2" w:space="0" w:color="836967"/>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5"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по </w:t>
            </w:r>
            <w:hyperlink r:id="rId53" w:history="1">
              <w:r>
                <w:rPr>
                  <w:rFonts w:ascii="Times New Roman" w:hAnsi="Times New Roman"/>
                  <w:color w:val="0000FF"/>
                  <w:sz w:val="20"/>
                  <w:u w:val="single"/>
                </w:rPr>
                <w:t>ОКТМО</w:t>
              </w:r>
            </w:hyperlink>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4616" w:type="dxa"/>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Финансовый орган</w:t>
            </w:r>
          </w:p>
        </w:tc>
        <w:tc>
          <w:tcPr>
            <w:tcW w:w="2242" w:type="dxa"/>
            <w:tcBorders>
              <w:top w:val="single" w:sz="6" w:space="0" w:color="000000"/>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c>
          <w:tcPr>
            <w:tcW w:w="1985"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 ОКПО</w:t>
            </w:r>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6858" w:type="dxa"/>
            <w:gridSpan w:val="2"/>
            <w:tcBorders>
              <w:top w:val="single" w:sz="2" w:space="0" w:color="836967"/>
              <w:left w:val="single" w:sz="2" w:space="0" w:color="836967"/>
              <w:bottom w:val="single" w:sz="2" w:space="0" w:color="836967"/>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Единица измерения: </w:t>
            </w:r>
            <w:proofErr w:type="spellStart"/>
            <w:r>
              <w:rPr>
                <w:rFonts w:ascii="Times New Roman" w:hAnsi="Times New Roman"/>
                <w:sz w:val="20"/>
              </w:rPr>
              <w:t>руб</w:t>
            </w:r>
            <w:proofErr w:type="spellEnd"/>
            <w:r>
              <w:rPr>
                <w:rFonts w:ascii="Times New Roman" w:hAnsi="Times New Roman"/>
                <w:sz w:val="20"/>
              </w:rPr>
              <w:t xml:space="preserve"> (с точностью до второго десятичного знака)</w:t>
            </w:r>
          </w:p>
        </w:tc>
        <w:tc>
          <w:tcPr>
            <w:tcW w:w="1985" w:type="dxa"/>
            <w:tcBorders>
              <w:top w:val="single" w:sz="2" w:space="0" w:color="836967"/>
              <w:left w:val="single" w:sz="2" w:space="0" w:color="836967"/>
              <w:bottom w:val="single" w:sz="2" w:space="0" w:color="836967"/>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xml:space="preserve">по </w:t>
            </w:r>
            <w:hyperlink r:id="rId54" w:history="1">
              <w:r>
                <w:rPr>
                  <w:rFonts w:ascii="Times New Roman" w:hAnsi="Times New Roman"/>
                  <w:color w:val="0000FF"/>
                  <w:sz w:val="20"/>
                  <w:u w:val="single"/>
                </w:rPr>
                <w:t>ОКЕИ</w:t>
              </w:r>
            </w:hyperlink>
          </w:p>
        </w:tc>
        <w:tc>
          <w:tcPr>
            <w:tcW w:w="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383</w:t>
            </w:r>
          </w:p>
        </w:tc>
      </w:tr>
    </w:tbl>
    <w:p w:rsidR="000411D6" w:rsidRDefault="000411D6" w:rsidP="000411D6">
      <w:r>
        <w:rPr>
          <w:rFonts w:ascii="Times New Roman" w:hAnsi="Times New Roman"/>
          <w:sz w:val="20"/>
        </w:rPr>
        <w:t> </w:t>
      </w:r>
    </w:p>
    <w:tbl>
      <w:tblPr>
        <w:tblW w:w="14330" w:type="dxa"/>
        <w:tblLayout w:type="fixed"/>
        <w:tblCellMar>
          <w:left w:w="10" w:type="dxa"/>
          <w:right w:w="10" w:type="dxa"/>
        </w:tblCellMar>
        <w:tblLook w:val="0000" w:firstRow="0" w:lastRow="0" w:firstColumn="0" w:lastColumn="0" w:noHBand="0" w:noVBand="0"/>
      </w:tblPr>
      <w:tblGrid>
        <w:gridCol w:w="9530"/>
        <w:gridCol w:w="4800"/>
      </w:tblGrid>
      <w:tr w:rsidR="000411D6" w:rsidTr="00E37658">
        <w:tblPrEx>
          <w:tblCellMar>
            <w:top w:w="0" w:type="dxa"/>
            <w:bottom w:w="0" w:type="dxa"/>
          </w:tblCellMar>
        </w:tblPrEx>
        <w:tc>
          <w:tcPr>
            <w:tcW w:w="9530"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480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30"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480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30"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480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30"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Дата Сведений о денежном обязательстве</w:t>
            </w:r>
          </w:p>
        </w:tc>
        <w:tc>
          <w:tcPr>
            <w:tcW w:w="480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30"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Дата постановки на учет (изменения) денежного обязательства</w:t>
            </w:r>
          </w:p>
        </w:tc>
        <w:tc>
          <w:tcPr>
            <w:tcW w:w="480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30"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Порядковый номер внесения изменений в денежное обязательство</w:t>
            </w:r>
          </w:p>
        </w:tc>
        <w:tc>
          <w:tcPr>
            <w:tcW w:w="480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30"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Учетный номер денежного обязательства</w:t>
            </w:r>
          </w:p>
        </w:tc>
        <w:tc>
          <w:tcPr>
            <w:tcW w:w="480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r w:rsidR="000411D6" w:rsidTr="00E37658">
        <w:tblPrEx>
          <w:tblCellMar>
            <w:top w:w="0" w:type="dxa"/>
            <w:bottom w:w="0" w:type="dxa"/>
          </w:tblCellMar>
        </w:tblPrEx>
        <w:tc>
          <w:tcPr>
            <w:tcW w:w="9530" w:type="dxa"/>
            <w:tcBorders>
              <w:top w:val="single" w:sz="6" w:space="0" w:color="000000"/>
              <w:left w:val="single" w:sz="2" w:space="0" w:color="836967"/>
              <w:bottom w:val="single" w:sz="6" w:space="0" w:color="000000"/>
              <w:right w:val="single" w:sz="6" w:space="0" w:color="000000"/>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Номер реестровой записи в реестре контрактов (реестре соглашений)</w:t>
            </w:r>
          </w:p>
        </w:tc>
        <w:tc>
          <w:tcPr>
            <w:tcW w:w="4800" w:type="dxa"/>
            <w:tcBorders>
              <w:top w:val="single" w:sz="6" w:space="0" w:color="000000"/>
              <w:left w:val="single" w:sz="6" w:space="0" w:color="000000"/>
              <w:bottom w:val="single" w:sz="6" w:space="0" w:color="000000"/>
              <w:right w:val="single" w:sz="2" w:space="0" w:color="836967"/>
            </w:tcBorders>
            <w:shd w:val="clear" w:color="auto" w:fill="FFFFFF"/>
            <w:tcMar>
              <w:top w:w="0" w:type="dxa"/>
              <w:left w:w="10" w:type="dxa"/>
              <w:bottom w:w="0" w:type="dxa"/>
              <w:right w:w="10" w:type="dxa"/>
            </w:tcMar>
          </w:tcPr>
          <w:p w:rsidR="000411D6" w:rsidRDefault="000411D6" w:rsidP="00E37658">
            <w:pPr>
              <w:spacing w:after="100"/>
            </w:pPr>
            <w:r>
              <w:rPr>
                <w:rFonts w:ascii="Times New Roman" w:hAnsi="Times New Roman"/>
                <w:sz w:val="20"/>
              </w:rPr>
              <w:t> </w:t>
            </w:r>
          </w:p>
        </w:tc>
      </w:tr>
    </w:tbl>
    <w:p w:rsidR="000411D6" w:rsidRDefault="000411D6" w:rsidP="000411D6">
      <w:r>
        <w:rPr>
          <w:rFonts w:ascii="Times New Roman" w:hAnsi="Times New Roman"/>
          <w:sz w:val="20"/>
        </w:rPr>
        <w:t> </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Ответственный исполнитель ___________ _________ _________________ _________</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 xml:space="preserve">                          </w:t>
      </w:r>
      <w:proofErr w:type="gramStart"/>
      <w:r>
        <w:rPr>
          <w:rFonts w:ascii="Times New Roman" w:hAnsi="Times New Roman"/>
          <w:sz w:val="20"/>
        </w:rPr>
        <w:t>(должность) (подпись)    (расшифровка   (телефон)</w:t>
      </w:r>
      <w:proofErr w:type="gramEnd"/>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 xml:space="preserve">                                                     подписи)</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 </w:t>
      </w:r>
    </w:p>
    <w:p w:rsidR="000411D6" w:rsidRDefault="000411D6" w:rsidP="0004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sz w:val="20"/>
        </w:rPr>
        <w:t>"__" ________ 20__ г.</w:t>
      </w:r>
    </w:p>
    <w:p w:rsidR="000411D6" w:rsidRDefault="000411D6" w:rsidP="000411D6">
      <w:r>
        <w:rPr>
          <w:rFonts w:ascii="Times New Roman" w:hAnsi="Times New Roman"/>
          <w:sz w:val="20"/>
        </w:rPr>
        <w:t> </w:t>
      </w:r>
    </w:p>
    <w:sectPr w:rsidR="000411D6" w:rsidSect="005D7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08"/>
    <w:rsid w:val="000411D6"/>
    <w:rsid w:val="000D488B"/>
    <w:rsid w:val="00265923"/>
    <w:rsid w:val="00325F08"/>
    <w:rsid w:val="0035198F"/>
    <w:rsid w:val="00523BF4"/>
    <w:rsid w:val="005D7413"/>
    <w:rsid w:val="006260B7"/>
    <w:rsid w:val="006314DA"/>
    <w:rsid w:val="00931636"/>
    <w:rsid w:val="00D64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6592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26592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265923"/>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rsid w:val="0026592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6592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26592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265923"/>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rsid w:val="002659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http://www.consultant.ru/document/cons_doc_LAW_343082/0dc6120b106a9c099ccb2ae7632c2593f3ccee14/" TargetMode="External"/><Relationship Id="rId26" Type="http://schemas.openxmlformats.org/officeDocument/2006/relationships/hyperlink" Target="http://www.consultant.ru/document/cons_doc_LAW_286214/" TargetMode="External"/><Relationship Id="rId39" Type="http://schemas.openxmlformats.org/officeDocument/2006/relationships/hyperlink" Target="http://www.consultant.ru/document/cons_doc_LAW_23886/2f5d5b19650fe18c81c5ebadc6874e23b297742a/" TargetMode="External"/><Relationship Id="rId21" Type="http://schemas.openxmlformats.org/officeDocument/2006/relationships/hyperlink" Target="http://www.consultant.ru/document/cons_doc_LAW_23886/2f5d5b19650fe18c81c5ebadc6874e23b297742a/" TargetMode="External"/><Relationship Id="rId34" Type="http://schemas.openxmlformats.org/officeDocument/2006/relationships/hyperlink" Target="http://www.consultant.ru/document/cons_doc_LAW_285455/" TargetMode="External"/><Relationship Id="rId42" Type="http://schemas.openxmlformats.org/officeDocument/2006/relationships/hyperlink" Target="http://www.consultant.ru/document/cons_doc_LAW_304659/797406108a4481a43f429f79dde067b6a0d7be4f/" TargetMode="External"/><Relationship Id="rId47" Type="http://schemas.openxmlformats.org/officeDocument/2006/relationships/image" Target="media/image3.png"/><Relationship Id="rId50" Type="http://schemas.openxmlformats.org/officeDocument/2006/relationships/hyperlink" Target="http://www.consultant.ru/document/cons_doc_LAW_149911/" TargetMode="External"/><Relationship Id="rId55" Type="http://schemas.openxmlformats.org/officeDocument/2006/relationships/fontTable" Target="fontTable.xml"/><Relationship Id="rId7" Type="http://schemas.openxmlformats.org/officeDocument/2006/relationships/hyperlink" Target="consultantplus://offline/ref=F8A6E6DB7C8CDCBB67B215F3EA273895B1F5C2A3FEF7C0713ED1510BA518PB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http://www.consultant.ru/document/cons_doc_LAW_350830/19169814645a74963ab893e413e59bd25dd65da3/" TargetMode="External"/><Relationship Id="rId33" Type="http://schemas.openxmlformats.org/officeDocument/2006/relationships/hyperlink" Target="http://www.consultant.ru/document/cons_doc_LAW_286214/" TargetMode="External"/><Relationship Id="rId38" Type="http://schemas.openxmlformats.org/officeDocument/2006/relationships/hyperlink" Target="http://www.consultant.ru/document/cons_doc_LAW_285455/" TargetMode="External"/><Relationship Id="rId46" Type="http://schemas.openxmlformats.org/officeDocument/2006/relationships/oleObject" Target="embeddings/oleObject2.bin"/><Relationship Id="rId2" Type="http://schemas.microsoft.com/office/2007/relationships/stylesWithEffects" Target="stylesWithEffect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yperlink" Target="http://www.consultant.ru/document/cons_doc_LAW_343082/457bb709081d2842f0a58662fb99f34f087805b6/" TargetMode="External"/><Relationship Id="rId29" Type="http://schemas.openxmlformats.org/officeDocument/2006/relationships/hyperlink" Target="http://www.consultant.ru/document/cons_doc_LAW_286214/" TargetMode="External"/><Relationship Id="rId41" Type="http://schemas.openxmlformats.org/officeDocument/2006/relationships/hyperlink" Target="http://www.consultant.ru/document/cons_doc_LAW_149911/" TargetMode="External"/><Relationship Id="rId54" Type="http://schemas.openxmlformats.org/officeDocument/2006/relationships/hyperlink" Target="http://www.consultant.ru/document/cons_doc_LAW_304659/797406108a4481a43f429f79dde067b6a0d7be4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4C8A2F2F9C0713ED1510BA58B406B7B407C8E2C11685119P3F" TargetMode="External"/><Relationship Id="rId11" Type="http://schemas.openxmlformats.org/officeDocument/2006/relationships/hyperlink" Target="consultantplus://offline/ref=F8A6E6DB7C8CDCBB67B215F3EA273895B1F4C5A0F2F8C0713ED1510BA58B406B7B407C8E2C11685019P5F" TargetMode="External"/><Relationship Id="rId24" Type="http://schemas.openxmlformats.org/officeDocument/2006/relationships/hyperlink" Target="http://www.consultant.ru/document/cons_doc_LAW_286214/" TargetMode="External"/><Relationship Id="rId32" Type="http://schemas.openxmlformats.org/officeDocument/2006/relationships/hyperlink" Target="http://www.consultant.ru/document/cons_doc_LAW_285455/" TargetMode="External"/><Relationship Id="rId37" Type="http://schemas.openxmlformats.org/officeDocument/2006/relationships/hyperlink" Target="http://www.consultant.ru/document/cons_doc_LAW_343082/457bb709081d2842f0a58662fb99f34f087805b6/" TargetMode="External"/><Relationship Id="rId40" Type="http://schemas.openxmlformats.org/officeDocument/2006/relationships/hyperlink" Target="http://www.consultant.ru/document/cons_doc_LAW_350830/" TargetMode="External"/><Relationship Id="rId45" Type="http://schemas.openxmlformats.org/officeDocument/2006/relationships/image" Target="media/image2.png"/><Relationship Id="rId53" Type="http://schemas.openxmlformats.org/officeDocument/2006/relationships/hyperlink" Target="http://www.consultant.ru/document/cons_doc_LAW_149911/" TargetMode="External"/><Relationship Id="rId5" Type="http://schemas.openxmlformats.org/officeDocument/2006/relationships/hyperlink" Target="consultantplus://offline/ref=F8A6E6DB7C8CDCBB67B215F3EA273895B1FCC5AFFAFDC0713ED1510BA58B406B7B407C8E2C11685019P6F" TargetMode="External"/><Relationship Id="rId15" Type="http://schemas.openxmlformats.org/officeDocument/2006/relationships/hyperlink" Target="consultantplus://offline/ref=F8A6E6DB7C8CDCBB67B215F3EA273895B1F5C0AEFEFEC0713ED1510BA58B406B7B407C8E2C106F5619P2F" TargetMode="External"/><Relationship Id="rId23" Type="http://schemas.openxmlformats.org/officeDocument/2006/relationships/hyperlink" Target="http://www.consultant.ru/document/cons_doc_LAW_286214/" TargetMode="External"/><Relationship Id="rId28" Type="http://schemas.openxmlformats.org/officeDocument/2006/relationships/hyperlink" Target="http://www.consultant.ru/document/cons_doc_LAW_286214/" TargetMode="External"/><Relationship Id="rId36" Type="http://schemas.openxmlformats.org/officeDocument/2006/relationships/hyperlink" Target="http://www.consultant.ru/document/cons_doc_LAW_343082/457bb709081d2842f0a58662fb99f34f087805b6/" TargetMode="External"/><Relationship Id="rId49" Type="http://schemas.openxmlformats.org/officeDocument/2006/relationships/hyperlink" Target="http://www.consultant.ru/document/cons_doc_LAW_350830/" TargetMode="External"/><Relationship Id="rId10" Type="http://schemas.openxmlformats.org/officeDocument/2006/relationships/hyperlink" Target="consultantplus://offline/ref=F8A6E6DB7C8CDCBB67B215F3EA273895B1F5C2A3FEF7C0713ED1510BA518PBF" TargetMode="External"/><Relationship Id="rId19" Type="http://schemas.openxmlformats.org/officeDocument/2006/relationships/hyperlink" Target="http://www.consultant.ru/document/cons_doc_LAW_23886/2f5d5b19650fe18c81c5ebadc6874e23b297742a/" TargetMode="External"/><Relationship Id="rId31" Type="http://schemas.openxmlformats.org/officeDocument/2006/relationships/hyperlink" Target="http://www.consultant.ru/document/cons_doc_LAW_285455/" TargetMode="External"/><Relationship Id="rId44" Type="http://schemas.openxmlformats.org/officeDocument/2006/relationships/oleObject" Target="embeddings/oleObject1.bin"/><Relationship Id="rId52" Type="http://schemas.openxmlformats.org/officeDocument/2006/relationships/hyperlink" Target="http://www.consultant.ru/document/cons_doc_LAW_350830/"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5C2A3FEF7C0713ED1510BA518PBF" TargetMode="External"/><Relationship Id="rId22" Type="http://schemas.openxmlformats.org/officeDocument/2006/relationships/hyperlink" Target="http://www.consultant.ru/document/cons_doc_LAW_343082/457bb709081d2842f0a58662fb99f34f087805b6/" TargetMode="External"/><Relationship Id="rId27" Type="http://schemas.openxmlformats.org/officeDocument/2006/relationships/hyperlink" Target="http://www.consultant.ru/document/cons_doc_LAW_23886/2f5d5b19650fe18c81c5ebadc6874e23b297742a/" TargetMode="External"/><Relationship Id="rId30" Type="http://schemas.openxmlformats.org/officeDocument/2006/relationships/hyperlink" Target="http://www.consultant.ru/document/cons_doc_LAW_285455/" TargetMode="External"/><Relationship Id="rId35" Type="http://schemas.openxmlformats.org/officeDocument/2006/relationships/hyperlink" Target="http://www.consultant.ru/document/cons_doc_LAW_285455/" TargetMode="External"/><Relationship Id="rId43" Type="http://schemas.openxmlformats.org/officeDocument/2006/relationships/image" Target="media/image1.png"/><Relationship Id="rId48" Type="http://schemas.openxmlformats.org/officeDocument/2006/relationships/oleObject" Target="embeddings/oleObject3.bin"/><Relationship Id="rId56" Type="http://schemas.openxmlformats.org/officeDocument/2006/relationships/theme" Target="theme/theme1.xml"/><Relationship Id="rId8" Type="http://schemas.openxmlformats.org/officeDocument/2006/relationships/hyperlink" Target="consultantplus://offline/ref=F8A6E6DB7C8CDCBB67B215F3EA273895B1F5C0AEFEFEC0713ED1510BA58B406B7B407C8E2C106F5619P2F" TargetMode="External"/><Relationship Id="rId51" Type="http://schemas.openxmlformats.org/officeDocument/2006/relationships/hyperlink" Target="http://www.consultant.ru/document/cons_doc_LAW_304659/797406108a4481a43f429f79dde067b6a0d7be4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10207</Words>
  <Characters>58185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68256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ПК</cp:lastModifiedBy>
  <cp:revision>4</cp:revision>
  <cp:lastPrinted>2018-10-19T06:47:00Z</cp:lastPrinted>
  <dcterms:created xsi:type="dcterms:W3CDTF">2020-05-19T09:08:00Z</dcterms:created>
  <dcterms:modified xsi:type="dcterms:W3CDTF">2020-08-05T11:09:00Z</dcterms:modified>
</cp:coreProperties>
</file>