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D2" w:rsidRPr="00E62BEB" w:rsidRDefault="007673D2" w:rsidP="00E62BEB">
      <w:pPr>
        <w:jc w:val="center"/>
        <w:rPr>
          <w:b/>
          <w:color w:val="000000"/>
          <w:sz w:val="32"/>
          <w:szCs w:val="32"/>
        </w:rPr>
      </w:pPr>
      <w:r w:rsidRPr="00E62BEB">
        <w:rPr>
          <w:b/>
          <w:color w:val="000000"/>
          <w:sz w:val="32"/>
          <w:szCs w:val="32"/>
        </w:rPr>
        <w:t>СОБРАНИЕ ДЕПУТАТОВ</w:t>
      </w:r>
    </w:p>
    <w:p w:rsidR="007673D2" w:rsidRPr="00E62BEB" w:rsidRDefault="007673D2" w:rsidP="00E62BEB">
      <w:pPr>
        <w:jc w:val="center"/>
        <w:rPr>
          <w:b/>
          <w:color w:val="000000"/>
          <w:sz w:val="32"/>
          <w:szCs w:val="32"/>
        </w:rPr>
      </w:pPr>
      <w:r w:rsidRPr="00E62BEB">
        <w:rPr>
          <w:b/>
          <w:color w:val="000000"/>
          <w:sz w:val="32"/>
          <w:szCs w:val="32"/>
        </w:rPr>
        <w:t>МАЛОЛОКНЯНСКОГО СЕЛЬСОВЕТА</w:t>
      </w:r>
    </w:p>
    <w:p w:rsidR="007673D2" w:rsidRPr="00E62BEB" w:rsidRDefault="007673D2" w:rsidP="00E62BEB">
      <w:pPr>
        <w:jc w:val="center"/>
        <w:rPr>
          <w:b/>
          <w:color w:val="000000"/>
          <w:sz w:val="32"/>
          <w:szCs w:val="32"/>
        </w:rPr>
      </w:pPr>
      <w:r w:rsidRPr="00E62BEB">
        <w:rPr>
          <w:b/>
          <w:color w:val="000000"/>
          <w:sz w:val="32"/>
          <w:szCs w:val="32"/>
        </w:rPr>
        <w:t>СУДЖАНСКОГО РАЙОНА</w:t>
      </w:r>
    </w:p>
    <w:p w:rsidR="007673D2" w:rsidRDefault="007673D2" w:rsidP="00E62BEB">
      <w:pPr>
        <w:jc w:val="center"/>
        <w:rPr>
          <w:b/>
          <w:color w:val="000000"/>
          <w:sz w:val="32"/>
          <w:szCs w:val="32"/>
        </w:rPr>
      </w:pPr>
      <w:r w:rsidRPr="00E62BEB">
        <w:rPr>
          <w:b/>
          <w:color w:val="000000"/>
          <w:sz w:val="32"/>
          <w:szCs w:val="32"/>
        </w:rPr>
        <w:t>КУРСКОЙ ОБЛАСТИ</w:t>
      </w:r>
    </w:p>
    <w:p w:rsidR="007673D2" w:rsidRPr="00E62BEB" w:rsidRDefault="007673D2" w:rsidP="00E62BEB">
      <w:pPr>
        <w:jc w:val="center"/>
        <w:rPr>
          <w:b/>
          <w:color w:val="000000"/>
          <w:sz w:val="32"/>
          <w:szCs w:val="32"/>
        </w:rPr>
      </w:pPr>
    </w:p>
    <w:p w:rsidR="007673D2" w:rsidRDefault="007673D2" w:rsidP="00820F8D">
      <w:pPr>
        <w:jc w:val="center"/>
        <w:rPr>
          <w:b/>
          <w:sz w:val="28"/>
          <w:szCs w:val="28"/>
        </w:rPr>
      </w:pPr>
      <w:r w:rsidRPr="00E62BEB">
        <w:rPr>
          <w:b/>
          <w:sz w:val="32"/>
          <w:szCs w:val="32"/>
        </w:rPr>
        <w:t>РЕШЕНИЕ</w:t>
      </w:r>
    </w:p>
    <w:p w:rsidR="007673D2" w:rsidRDefault="007673D2" w:rsidP="00820F8D">
      <w:pPr>
        <w:jc w:val="center"/>
        <w:rPr>
          <w:b/>
          <w:sz w:val="28"/>
          <w:szCs w:val="28"/>
        </w:rPr>
      </w:pPr>
    </w:p>
    <w:p w:rsidR="007673D2" w:rsidRPr="0010003D" w:rsidRDefault="007673D2" w:rsidP="00820F8D">
      <w:pPr>
        <w:jc w:val="center"/>
        <w:rPr>
          <w:b/>
          <w:sz w:val="28"/>
          <w:szCs w:val="28"/>
        </w:rPr>
      </w:pPr>
    </w:p>
    <w:p w:rsidR="007673D2" w:rsidRDefault="007673D2" w:rsidP="00CE51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14 марта 2018 года № 17</w:t>
      </w:r>
    </w:p>
    <w:p w:rsidR="007673D2" w:rsidRDefault="007673D2" w:rsidP="00CE51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673D2" w:rsidRDefault="007673D2" w:rsidP="00CE51A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Малолокнянского сельсовета Суджанского района</w:t>
      </w: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Малолокнянского сельсовета, Собрание депутатов Малолокнянского сельсовета</w:t>
      </w:r>
      <w:r>
        <w:rPr>
          <w:rFonts w:ascii="Times New Roman" w:hAnsi="Times New Roman"/>
          <w:b/>
          <w:bCs/>
          <w:sz w:val="28"/>
          <w:szCs w:val="28"/>
        </w:rPr>
        <w:t xml:space="preserve"> РЕШИЛО: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проведении публичных слушаний или общественных обсуждений по вопросам градостроительной деятельности на территории Малолокнянского сельсовета Суджанского района.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94B0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673D2" w:rsidRPr="00C94B0A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673D2" w:rsidRPr="00C94B0A" w:rsidRDefault="007673D2" w:rsidP="00E62BEB">
      <w:pPr>
        <w:suppressAutoHyphens/>
        <w:jc w:val="both"/>
        <w:rPr>
          <w:sz w:val="28"/>
          <w:szCs w:val="28"/>
        </w:rPr>
      </w:pPr>
      <w:r w:rsidRPr="00C94B0A">
        <w:rPr>
          <w:sz w:val="28"/>
          <w:szCs w:val="28"/>
        </w:rPr>
        <w:t xml:space="preserve">Председатель Собрания депутатов </w:t>
      </w:r>
    </w:p>
    <w:p w:rsidR="007673D2" w:rsidRPr="00C94B0A" w:rsidRDefault="007673D2" w:rsidP="00E62BEB">
      <w:pPr>
        <w:suppressAutoHyphens/>
        <w:jc w:val="both"/>
        <w:rPr>
          <w:sz w:val="28"/>
          <w:szCs w:val="28"/>
        </w:rPr>
      </w:pPr>
      <w:r w:rsidRPr="00C94B0A">
        <w:rPr>
          <w:sz w:val="28"/>
          <w:szCs w:val="28"/>
        </w:rPr>
        <w:t xml:space="preserve">Малолокнянского сельсовета </w:t>
      </w:r>
    </w:p>
    <w:p w:rsidR="007673D2" w:rsidRPr="00C94B0A" w:rsidRDefault="007673D2" w:rsidP="00E62BEB">
      <w:pPr>
        <w:suppressAutoHyphens/>
        <w:jc w:val="both"/>
        <w:rPr>
          <w:sz w:val="28"/>
          <w:szCs w:val="28"/>
        </w:rPr>
      </w:pPr>
      <w:r w:rsidRPr="00C94B0A">
        <w:rPr>
          <w:sz w:val="28"/>
          <w:szCs w:val="28"/>
        </w:rPr>
        <w:t xml:space="preserve">Суджанского района                                                                      Л.А. Рожкова </w:t>
      </w:r>
    </w:p>
    <w:p w:rsidR="007673D2" w:rsidRPr="00C94B0A" w:rsidRDefault="007673D2" w:rsidP="00E62BEB">
      <w:pPr>
        <w:suppressAutoHyphens/>
        <w:jc w:val="both"/>
        <w:rPr>
          <w:sz w:val="28"/>
          <w:szCs w:val="28"/>
        </w:rPr>
      </w:pPr>
    </w:p>
    <w:p w:rsidR="007673D2" w:rsidRPr="00C94B0A" w:rsidRDefault="007673D2" w:rsidP="00E62BEB">
      <w:pPr>
        <w:suppressAutoHyphens/>
        <w:jc w:val="both"/>
        <w:rPr>
          <w:sz w:val="28"/>
          <w:szCs w:val="28"/>
        </w:rPr>
      </w:pPr>
      <w:r w:rsidRPr="00C94B0A">
        <w:rPr>
          <w:sz w:val="28"/>
          <w:szCs w:val="28"/>
        </w:rPr>
        <w:t>Врио Главы Малолокнянского сельсовета</w:t>
      </w:r>
    </w:p>
    <w:p w:rsidR="007673D2" w:rsidRPr="00C94B0A" w:rsidRDefault="007673D2" w:rsidP="00E62BEB">
      <w:pPr>
        <w:suppressAutoHyphens/>
        <w:jc w:val="both"/>
        <w:rPr>
          <w:sz w:val="28"/>
          <w:szCs w:val="28"/>
        </w:rPr>
      </w:pPr>
      <w:r w:rsidRPr="00C94B0A">
        <w:rPr>
          <w:sz w:val="28"/>
          <w:szCs w:val="28"/>
        </w:rPr>
        <w:t>Суджанского района                                                                      О.В. Рагулина</w:t>
      </w:r>
    </w:p>
    <w:p w:rsidR="007673D2" w:rsidRPr="00C94B0A" w:rsidRDefault="007673D2" w:rsidP="00E62BEB">
      <w:pPr>
        <w:suppressAutoHyphens/>
        <w:jc w:val="both"/>
        <w:rPr>
          <w:sz w:val="28"/>
          <w:szCs w:val="28"/>
        </w:rPr>
      </w:pPr>
    </w:p>
    <w:p w:rsidR="007673D2" w:rsidRPr="00C94B0A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Pr="00C94B0A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Pr="00C94B0A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0E1736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7673D2" w:rsidRDefault="007673D2" w:rsidP="000E173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673D2" w:rsidRDefault="007673D2" w:rsidP="000E173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</w:p>
    <w:p w:rsidR="007673D2" w:rsidRDefault="007673D2" w:rsidP="000E173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Малолокнянского сельсовета</w:t>
      </w:r>
    </w:p>
    <w:p w:rsidR="007673D2" w:rsidRDefault="007673D2" w:rsidP="000E1736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14.03.2018г. № 17</w:t>
      </w:r>
      <w:bookmarkStart w:id="0" w:name="_GoBack"/>
      <w:bookmarkEnd w:id="0"/>
    </w:p>
    <w:p w:rsidR="007673D2" w:rsidRDefault="007673D2" w:rsidP="00CE51A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673D2" w:rsidRDefault="007673D2" w:rsidP="00CE51A1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проведении публичных слушаний или общественных обсуждений по вопросам градостроительной деятельности на территории Малолокнянского сельсовета Суджанского района</w:t>
      </w:r>
    </w:p>
    <w:p w:rsidR="007673D2" w:rsidRDefault="007673D2" w:rsidP="00CE51A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673D2" w:rsidRDefault="007673D2" w:rsidP="00CE51A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устанавливает в соответствии с Градостроительным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 порядок организации и проведения публичных слушаний по вопросам градостроительной деятельности на территории Малолокнянского сельсовета Суджанского района (далее – публичные слушания или общественные обсуждения).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обсуждения проводятся по инициативе жителей сельского поселения (далее - жителей), Собрания депутатов сельского поселения или Главы сельского поселения.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обсуждения, проводимые по инициативе жителей или Собрания депутатов сельского поселения, назначаются Собранием депутатов сельского поселения, по инициативе Главы сельского поселения - Главой поселения.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 на проведение публичных слушаний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является Администрация Малолокнянского сельсовета. 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Коллегиальным органом, обеспечивающим проведение публичных слушаний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обсуждений, является постоянно действующая комиссия по Правилам землепользования и застройки сельского поселения (далее – Комиссия).</w:t>
      </w:r>
    </w:p>
    <w:p w:rsidR="007673D2" w:rsidRPr="000E1736" w:rsidRDefault="007673D2" w:rsidP="00C94B0A">
      <w:pPr>
        <w:pStyle w:val="1"/>
        <w:ind w:firstLine="1134"/>
        <w:jc w:val="both"/>
        <w:rPr>
          <w:rFonts w:ascii="Times New Roman" w:hAnsi="Times New Roman"/>
          <w:color w:val="FF0000"/>
          <w:sz w:val="28"/>
          <w:szCs w:val="28"/>
        </w:rPr>
      </w:pPr>
      <w:r w:rsidRPr="000E1736">
        <w:rPr>
          <w:rFonts w:ascii="Times New Roman" w:hAnsi="Times New Roman"/>
          <w:color w:val="FF0000"/>
          <w:sz w:val="28"/>
          <w:szCs w:val="28"/>
        </w:rPr>
        <w:t>Срок проведения публичных слуша</w:t>
      </w:r>
      <w:r>
        <w:rPr>
          <w:rFonts w:ascii="Times New Roman" w:hAnsi="Times New Roman"/>
          <w:color w:val="FF0000"/>
          <w:sz w:val="28"/>
          <w:szCs w:val="28"/>
        </w:rPr>
        <w:t xml:space="preserve">ний или общественных обсуждений (продолжительность) </w:t>
      </w:r>
      <w:r w:rsidRPr="000E1736">
        <w:rPr>
          <w:rFonts w:ascii="Times New Roman" w:hAnsi="Times New Roman"/>
          <w:color w:val="FF0000"/>
          <w:sz w:val="28"/>
          <w:szCs w:val="28"/>
        </w:rPr>
        <w:t>-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7673D2" w:rsidRPr="005454EC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5454EC">
        <w:rPr>
          <w:rFonts w:ascii="Times New Roman" w:hAnsi="Times New Roman"/>
          <w:sz w:val="28"/>
          <w:szCs w:val="28"/>
        </w:rPr>
        <w:t>Протокол публичных слушани</w:t>
      </w:r>
      <w:r>
        <w:rPr>
          <w:rFonts w:ascii="Times New Roman" w:hAnsi="Times New Roman"/>
          <w:sz w:val="28"/>
          <w:szCs w:val="28"/>
        </w:rPr>
        <w:t>й или общественных обсуждений -</w:t>
      </w:r>
      <w:r w:rsidRPr="005454EC">
        <w:rPr>
          <w:rFonts w:ascii="Times New Roman" w:hAnsi="Times New Roman"/>
          <w:sz w:val="28"/>
          <w:szCs w:val="28"/>
        </w:rPr>
        <w:t>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</w:t>
      </w:r>
      <w:r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  <w:r w:rsidRPr="005454EC">
        <w:rPr>
          <w:rFonts w:ascii="Times New Roman" w:hAnsi="Times New Roman"/>
          <w:sz w:val="28"/>
          <w:szCs w:val="28"/>
        </w:rPr>
        <w:t xml:space="preserve">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</w:t>
      </w:r>
      <w:r>
        <w:rPr>
          <w:rFonts w:ascii="Times New Roman" w:hAnsi="Times New Roman"/>
          <w:sz w:val="28"/>
          <w:szCs w:val="28"/>
        </w:rPr>
        <w:t>или общественных обсуждений</w:t>
      </w:r>
      <w:r w:rsidRPr="005454EC">
        <w:rPr>
          <w:rFonts w:ascii="Times New Roman" w:hAnsi="Times New Roman"/>
          <w:sz w:val="28"/>
          <w:szCs w:val="28"/>
        </w:rPr>
        <w:t>, а в случаях, установленных настоящим Положением, итоги голосования.</w:t>
      </w:r>
    </w:p>
    <w:p w:rsidR="007673D2" w:rsidRPr="005454EC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5454EC">
        <w:rPr>
          <w:rFonts w:ascii="Times New Roman" w:hAnsi="Times New Roman"/>
          <w:sz w:val="28"/>
          <w:szCs w:val="28"/>
        </w:rPr>
        <w:t>Заключение о результатах публичных слушаний - документ, содержащий рекомендации, выработанные по итогам проведения публичных слушаний.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5454EC">
        <w:rPr>
          <w:rFonts w:ascii="Times New Roman" w:hAnsi="Times New Roman"/>
          <w:sz w:val="28"/>
          <w:szCs w:val="28"/>
        </w:rPr>
        <w:t xml:space="preserve">1.4. Публичные слушания проводятся с 9 до 18 часов по местному времени </w:t>
      </w:r>
      <w:r w:rsidRPr="00A6473E">
        <w:rPr>
          <w:rFonts w:ascii="Times New Roman" w:hAnsi="Times New Roman"/>
          <w:sz w:val="28"/>
          <w:szCs w:val="28"/>
        </w:rPr>
        <w:t>по индивидуальному графику, согласно постановления администрации поселения.</w:t>
      </w:r>
      <w:r w:rsidRPr="005454E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454EC">
        <w:rPr>
          <w:rFonts w:ascii="Times New Roman" w:hAnsi="Times New Roman"/>
          <w:sz w:val="28"/>
          <w:szCs w:val="28"/>
        </w:rPr>
        <w:t xml:space="preserve">Местом проведения публичных слушаний могут быть актовые залы, </w:t>
      </w:r>
      <w:r>
        <w:rPr>
          <w:rFonts w:ascii="Times New Roman" w:hAnsi="Times New Roman"/>
          <w:sz w:val="28"/>
          <w:szCs w:val="28"/>
        </w:rPr>
        <w:t>нежилые</w:t>
      </w:r>
      <w:r w:rsidRPr="005454EC">
        <w:rPr>
          <w:rFonts w:ascii="Times New Roman" w:hAnsi="Times New Roman"/>
          <w:sz w:val="28"/>
          <w:szCs w:val="28"/>
        </w:rPr>
        <w:t xml:space="preserve"> общественны</w:t>
      </w:r>
      <w:r>
        <w:rPr>
          <w:rFonts w:ascii="Times New Roman" w:hAnsi="Times New Roman"/>
          <w:sz w:val="28"/>
          <w:szCs w:val="28"/>
        </w:rPr>
        <w:t>е</w:t>
      </w:r>
      <w:r w:rsidRPr="005454EC">
        <w:rPr>
          <w:rFonts w:ascii="Times New Roman" w:hAnsi="Times New Roman"/>
          <w:sz w:val="28"/>
          <w:szCs w:val="28"/>
        </w:rPr>
        <w:t xml:space="preserve"> помещения, административны</w:t>
      </w:r>
      <w:r>
        <w:rPr>
          <w:rFonts w:ascii="Times New Roman" w:hAnsi="Times New Roman"/>
          <w:sz w:val="28"/>
          <w:szCs w:val="28"/>
        </w:rPr>
        <w:t>е</w:t>
      </w:r>
      <w:r w:rsidRPr="005454EC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я</w:t>
      </w:r>
      <w:r w:rsidRPr="005454EC">
        <w:rPr>
          <w:rFonts w:ascii="Times New Roman" w:hAnsi="Times New Roman"/>
          <w:sz w:val="28"/>
          <w:szCs w:val="28"/>
        </w:rPr>
        <w:t>, а также иные помещения по работе с населением по месту жительства.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CE51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Проекты муниципальных правовых актов и вопросы, подлежащие вынесению на публичные </w:t>
      </w:r>
      <w:r w:rsidRPr="00D37A36">
        <w:rPr>
          <w:rFonts w:ascii="Times New Roman" w:hAnsi="Times New Roman"/>
          <w:b/>
          <w:bCs/>
          <w:sz w:val="28"/>
          <w:szCs w:val="28"/>
        </w:rPr>
        <w:t>слушания</w:t>
      </w:r>
      <w:r w:rsidRPr="00D37A36">
        <w:rPr>
          <w:rFonts w:ascii="Times New Roman" w:hAnsi="Times New Roman"/>
          <w:b/>
          <w:sz w:val="28"/>
          <w:szCs w:val="28"/>
        </w:rPr>
        <w:t xml:space="preserve"> или общественные обсуждения</w:t>
      </w:r>
    </w:p>
    <w:p w:rsidR="007673D2" w:rsidRPr="00D37A36" w:rsidRDefault="007673D2" w:rsidP="00CE51A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Публичные слушания</w:t>
      </w:r>
      <w:r w:rsidRPr="00D37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принятые на публичных слушаниях</w:t>
      </w:r>
      <w:r w:rsidRPr="0069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обсуждениях, носят рекомендательный характер.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 публичные слушания</w:t>
      </w:r>
      <w:r w:rsidRPr="0069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обсуждения в обязательном порядке выносятся: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генерального плана поселения, в том числе по внесению в него изменений;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правил землепользования и застройки поселения, в том числе по внесению в них изменений;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A6473E">
        <w:rPr>
          <w:rFonts w:ascii="Times New Roman" w:hAnsi="Times New Roman"/>
          <w:sz w:val="28"/>
          <w:szCs w:val="28"/>
        </w:rPr>
        <w:t>- проекты правил благоустройства и проекты внесения изменений в них.</w:t>
      </w:r>
    </w:p>
    <w:p w:rsidR="007673D2" w:rsidRDefault="007673D2" w:rsidP="00A3230A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673D2" w:rsidRPr="007F5547" w:rsidRDefault="007673D2" w:rsidP="00C94B0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7F5547">
        <w:rPr>
          <w:rFonts w:ascii="Times New Roman" w:hAnsi="Times New Roman"/>
          <w:b/>
          <w:sz w:val="28"/>
          <w:szCs w:val="28"/>
        </w:rPr>
        <w:t>Процедура проведения общественных обсуждений или публичных слушаний</w:t>
      </w:r>
    </w:p>
    <w:p w:rsidR="007673D2" w:rsidRPr="00F176F6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7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176F6">
        <w:rPr>
          <w:rFonts w:ascii="Times New Roman" w:hAnsi="Times New Roman" w:cs="Times New Roman"/>
          <w:sz w:val="28"/>
          <w:szCs w:val="28"/>
        </w:rPr>
        <w:t xml:space="preserve"> Процедура проведения общественных обсуждений состоит из следующих этапов:</w:t>
      </w:r>
    </w:p>
    <w:p w:rsidR="007673D2" w:rsidRPr="009D4030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4030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7673D2" w:rsidRPr="009D4030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4030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7673D2" w:rsidRPr="009D4030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4030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7673D2" w:rsidRPr="009D4030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4030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7673D2" w:rsidRPr="00F176F6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D4030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7673D2" w:rsidRPr="00F176F6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F176F6">
        <w:rPr>
          <w:rFonts w:ascii="Times New Roman" w:hAnsi="Times New Roman" w:cs="Times New Roman"/>
          <w:sz w:val="28"/>
          <w:szCs w:val="28"/>
        </w:rPr>
        <w:t xml:space="preserve"> Процедура проведения публичных слушаний состоит из следующих этапов:</w:t>
      </w:r>
    </w:p>
    <w:p w:rsidR="007673D2" w:rsidRPr="00B03FA9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FA9">
        <w:rPr>
          <w:rFonts w:ascii="Times New Roman" w:hAnsi="Times New Roman"/>
          <w:sz w:val="28"/>
          <w:szCs w:val="28"/>
          <w:lang w:eastAsia="ru-RU"/>
        </w:rPr>
        <w:t>1) оповещение о начале публичных слушаний;</w:t>
      </w:r>
    </w:p>
    <w:p w:rsidR="007673D2" w:rsidRPr="00B03FA9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FA9">
        <w:rPr>
          <w:rFonts w:ascii="Times New Roman" w:hAnsi="Times New Roman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7673D2" w:rsidRPr="00B03FA9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FA9">
        <w:rPr>
          <w:rFonts w:ascii="Times New Roman" w:hAnsi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7673D2" w:rsidRPr="00B03FA9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FA9">
        <w:rPr>
          <w:rFonts w:ascii="Times New Roman" w:hAnsi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7673D2" w:rsidRPr="00B03FA9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FA9">
        <w:rPr>
          <w:rFonts w:ascii="Times New Roman" w:hAnsi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FA9">
        <w:rPr>
          <w:rFonts w:ascii="Times New Roman" w:hAnsi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7673D2" w:rsidRDefault="007673D2" w:rsidP="00B03FA9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3D2" w:rsidRDefault="007673D2" w:rsidP="009D403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Оповещение </w:t>
      </w:r>
      <w:r w:rsidRPr="00691C80">
        <w:rPr>
          <w:rFonts w:ascii="Times New Roman" w:hAnsi="Times New Roman"/>
          <w:b/>
          <w:bCs/>
          <w:sz w:val="28"/>
          <w:szCs w:val="28"/>
        </w:rPr>
        <w:t xml:space="preserve">населения </w:t>
      </w:r>
      <w:r w:rsidRPr="00691C80">
        <w:rPr>
          <w:rFonts w:ascii="Times New Roman" w:hAnsi="Times New Roman"/>
          <w:b/>
          <w:sz w:val="28"/>
          <w:szCs w:val="28"/>
        </w:rPr>
        <w:t>о начале общественных обсуждений или публичных слушаний</w:t>
      </w:r>
    </w:p>
    <w:p w:rsidR="007673D2" w:rsidRPr="00373344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9D4030">
        <w:rPr>
          <w:rFonts w:ascii="Times New Roman" w:hAnsi="Times New Roman"/>
          <w:color w:val="000000"/>
          <w:sz w:val="28"/>
          <w:szCs w:val="28"/>
        </w:rPr>
        <w:t xml:space="preserve">4.1. Оповещение о начале общественных обсуждений или публичных слушаний должно </w:t>
      </w:r>
      <w:r w:rsidRPr="00373344">
        <w:rPr>
          <w:rFonts w:ascii="Times New Roman" w:hAnsi="Times New Roman"/>
          <w:sz w:val="28"/>
          <w:szCs w:val="28"/>
        </w:rPr>
        <w:t>содержать:</w:t>
      </w:r>
    </w:p>
    <w:p w:rsidR="007673D2" w:rsidRPr="00373344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73344">
        <w:rPr>
          <w:rFonts w:ascii="Times New Roman" w:hAnsi="Times New Roman"/>
          <w:sz w:val="28"/>
          <w:szCs w:val="28"/>
        </w:rPr>
        <w:t xml:space="preserve">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7673D2" w:rsidRPr="00373344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373344">
        <w:rPr>
          <w:rFonts w:ascii="Times New Roman" w:hAnsi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7673D2" w:rsidRPr="00373344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373344">
        <w:rPr>
          <w:rFonts w:ascii="Times New Roman" w:hAnsi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673D2" w:rsidRPr="00373344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373344">
        <w:rPr>
          <w:rFonts w:ascii="Times New Roman" w:hAnsi="Times New Roman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DF1B20">
        <w:rPr>
          <w:rFonts w:ascii="Times New Roman" w:hAnsi="Times New Roman"/>
          <w:sz w:val="28"/>
          <w:szCs w:val="28"/>
        </w:rPr>
        <w:t xml:space="preserve">. </w:t>
      </w:r>
      <w:r w:rsidRPr="00373344">
        <w:rPr>
          <w:rFonts w:ascii="Times New Roman" w:hAnsi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7673D2" w:rsidRPr="00DF1B20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DF1B20">
        <w:rPr>
          <w:rFonts w:ascii="Times New Roman" w:hAnsi="Times New Roman"/>
          <w:sz w:val="28"/>
          <w:szCs w:val="28"/>
        </w:rPr>
        <w:t>Оповещение о начале общественных обсуждений или публичных слушаний: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DF1B20">
        <w:rPr>
          <w:rFonts w:ascii="Times New Roman" w:hAnsi="Times New Roman"/>
          <w:sz w:val="28"/>
          <w:szCs w:val="28"/>
        </w:rPr>
        <w:t>1) не позднее чем за семь дней до дня размещения на официальном сайте Малолокнянского сельсовета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B20">
        <w:rPr>
          <w:rFonts w:ascii="Times New Roman" w:hAnsi="Times New Roman"/>
          <w:sz w:val="28"/>
          <w:szCs w:val="28"/>
        </w:rPr>
        <w:t>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 w:rsidRPr="00DF1B20">
        <w:rPr>
          <w:rFonts w:ascii="Times New Roman" w:hAnsi="Times New Roman"/>
          <w:sz w:val="28"/>
          <w:szCs w:val="28"/>
        </w:rPr>
        <w:t>2) распростран</w:t>
      </w:r>
      <w:r>
        <w:rPr>
          <w:rFonts w:ascii="Times New Roman" w:hAnsi="Times New Roman"/>
          <w:sz w:val="28"/>
          <w:szCs w:val="28"/>
        </w:rPr>
        <w:t xml:space="preserve">яется на информационных стендах администрации </w:t>
      </w:r>
      <w:r w:rsidRPr="00DF1B20">
        <w:rPr>
          <w:rFonts w:ascii="Times New Roman" w:hAnsi="Times New Roman"/>
          <w:sz w:val="28"/>
          <w:szCs w:val="28"/>
        </w:rPr>
        <w:t>Малолокнянского сельсовета.</w:t>
      </w:r>
    </w:p>
    <w:p w:rsidR="007673D2" w:rsidRDefault="007673D2" w:rsidP="00B03FA9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3D2" w:rsidRPr="009D4030" w:rsidRDefault="007673D2" w:rsidP="009D4030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4030">
        <w:rPr>
          <w:rFonts w:ascii="Times New Roman" w:hAnsi="Times New Roman"/>
          <w:b/>
          <w:sz w:val="28"/>
          <w:szCs w:val="28"/>
          <w:lang w:eastAsia="ru-RU"/>
        </w:rPr>
        <w:t>5. Размещение проекта, подлежащего рассмотрению на общественных обсуждениях, и информационных материалов к нему на официальном сайте Малолокнянского сельсовета в сети «Интернет».</w:t>
      </w:r>
    </w:p>
    <w:p w:rsidR="007673D2" w:rsidRPr="009D4030" w:rsidRDefault="007673D2" w:rsidP="009D4030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3D2" w:rsidRPr="009D4030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Проекты </w:t>
      </w:r>
      <w:r w:rsidRPr="009D4030">
        <w:rPr>
          <w:rFonts w:ascii="Times New Roman" w:hAnsi="Times New Roman"/>
          <w:sz w:val="28"/>
          <w:szCs w:val="28"/>
          <w:lang w:eastAsia="ru-RU"/>
        </w:rPr>
        <w:t>и информационные мате</w:t>
      </w:r>
      <w:r>
        <w:rPr>
          <w:rFonts w:ascii="Times New Roman" w:hAnsi="Times New Roman"/>
          <w:sz w:val="28"/>
          <w:szCs w:val="28"/>
          <w:lang w:eastAsia="ru-RU"/>
        </w:rPr>
        <w:t xml:space="preserve">риалы, указанные в пункте 4.1, </w:t>
      </w:r>
      <w:r w:rsidRPr="009D4030">
        <w:rPr>
          <w:rFonts w:ascii="Times New Roman" w:hAnsi="Times New Roman"/>
          <w:sz w:val="28"/>
          <w:szCs w:val="28"/>
          <w:lang w:eastAsia="ru-RU"/>
        </w:rPr>
        <w:t>подлежат размещению на официальном сайте Малолокнянского сельсовета в сети «Интернет» одновременно с размещением на информационных стендах Малолокнянского сельсовета.</w:t>
      </w:r>
    </w:p>
    <w:p w:rsidR="007673D2" w:rsidRPr="009D4030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30">
        <w:rPr>
          <w:rFonts w:ascii="Times New Roman" w:hAnsi="Times New Roman"/>
          <w:sz w:val="28"/>
          <w:szCs w:val="28"/>
          <w:lang w:eastAsia="ru-RU"/>
        </w:rPr>
        <w:t>5.2. Официальный сайт Малолокнянского сельсовета должен обеспечивать возможность:</w:t>
      </w:r>
    </w:p>
    <w:p w:rsidR="007673D2" w:rsidRPr="009D4030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30">
        <w:rPr>
          <w:rFonts w:ascii="Times New Roman" w:hAnsi="Times New Roman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7673D2" w:rsidRPr="009D4030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30">
        <w:rPr>
          <w:rFonts w:ascii="Times New Roman" w:hAnsi="Times New Roman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7673D2" w:rsidRPr="009D4030" w:rsidRDefault="007673D2" w:rsidP="009D4030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3D2" w:rsidRDefault="007673D2" w:rsidP="00B03FA9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B2D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F176F6">
        <w:rPr>
          <w:rFonts w:ascii="Times New Roman" w:hAnsi="Times New Roman"/>
          <w:b/>
          <w:bCs/>
          <w:sz w:val="28"/>
          <w:szCs w:val="28"/>
        </w:rPr>
        <w:t>Порядок организации и проведения публичных слушаний или общественных обсуждений</w:t>
      </w:r>
    </w:p>
    <w:p w:rsidR="007673D2" w:rsidRPr="00BE2F0D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BE2F0D">
        <w:rPr>
          <w:rFonts w:ascii="Times New Roman" w:hAnsi="Times New Roman"/>
          <w:sz w:val="28"/>
          <w:szCs w:val="28"/>
        </w:rPr>
        <w:t xml:space="preserve">В период размещения в соответствии с </w:t>
      </w:r>
      <w:r w:rsidRPr="007F5547">
        <w:rPr>
          <w:rFonts w:ascii="Times New Roman" w:hAnsi="Times New Roman"/>
          <w:sz w:val="28"/>
          <w:szCs w:val="28"/>
        </w:rPr>
        <w:t xml:space="preserve">пунктом 2 части </w:t>
      </w:r>
      <w:r>
        <w:rPr>
          <w:rFonts w:ascii="Times New Roman" w:hAnsi="Times New Roman"/>
          <w:sz w:val="28"/>
          <w:szCs w:val="28"/>
        </w:rPr>
        <w:t>3</w:t>
      </w:r>
      <w:r w:rsidRPr="007F5547">
        <w:rPr>
          <w:rFonts w:ascii="Times New Roman" w:hAnsi="Times New Roman"/>
          <w:sz w:val="28"/>
          <w:szCs w:val="28"/>
        </w:rPr>
        <w:t xml:space="preserve">.1. и пунктом 2 части </w:t>
      </w:r>
      <w:r>
        <w:rPr>
          <w:rFonts w:ascii="Times New Roman" w:hAnsi="Times New Roman"/>
          <w:sz w:val="28"/>
          <w:szCs w:val="28"/>
        </w:rPr>
        <w:t>3</w:t>
      </w:r>
      <w:r w:rsidRPr="007F5547">
        <w:rPr>
          <w:rFonts w:ascii="Times New Roman" w:hAnsi="Times New Roman"/>
          <w:sz w:val="28"/>
          <w:szCs w:val="28"/>
        </w:rPr>
        <w:t>.2.</w:t>
      </w:r>
      <w:r w:rsidRPr="00D43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</w:t>
      </w:r>
      <w:r w:rsidRPr="00A16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7F5547">
        <w:rPr>
          <w:rFonts w:ascii="Times New Roman" w:hAnsi="Times New Roman"/>
          <w:sz w:val="28"/>
          <w:szCs w:val="28"/>
        </w:rPr>
        <w:t xml:space="preserve"> проекта, подлежащего рассмотрению на</w:t>
      </w:r>
      <w:r w:rsidRPr="00BE2F0D">
        <w:rPr>
          <w:rFonts w:ascii="Times New Roman" w:hAnsi="Times New Roman"/>
          <w:sz w:val="28"/>
          <w:szCs w:val="28"/>
        </w:rPr>
        <w:t xml:space="preserve">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r w:rsidRPr="00C05278">
        <w:rPr>
          <w:rFonts w:ascii="Times New Roman" w:hAnsi="Times New Roman"/>
          <w:sz w:val="28"/>
          <w:szCs w:val="28"/>
        </w:rPr>
        <w:t>частью 5.3</w:t>
      </w:r>
      <w:r w:rsidRPr="00BE2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</w:t>
      </w:r>
      <w:r w:rsidRPr="00A16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A16D65">
        <w:rPr>
          <w:rFonts w:ascii="Times New Roman" w:hAnsi="Times New Roman"/>
          <w:sz w:val="28"/>
          <w:szCs w:val="28"/>
        </w:rPr>
        <w:t xml:space="preserve"> </w:t>
      </w:r>
      <w:r w:rsidRPr="00BE2F0D">
        <w:rPr>
          <w:rFonts w:ascii="Times New Roman" w:hAnsi="Times New Roman"/>
          <w:sz w:val="28"/>
          <w:szCs w:val="28"/>
        </w:rPr>
        <w:t>идентификацию, имеют право вносить предложения и замечания, касающиеся такого проекта:</w:t>
      </w:r>
    </w:p>
    <w:p w:rsidR="007673D2" w:rsidRPr="00BE2F0D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F0D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7673D2" w:rsidRPr="00BE2F0D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F0D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673D2" w:rsidRPr="00BE2F0D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F0D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7673D2" w:rsidRPr="00BE2F0D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2F0D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7673D2" w:rsidRPr="00F176F6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Pr="00BE2F0D">
        <w:rPr>
          <w:rFonts w:ascii="Times New Roman" w:hAnsi="Times New Roman" w:cs="Times New Roman"/>
          <w:sz w:val="28"/>
          <w:szCs w:val="28"/>
        </w:rPr>
        <w:t xml:space="preserve">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C05278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6.1.</w:t>
        </w:r>
      </w:hyperlink>
      <w:r w:rsidRPr="00D43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1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BE2F0D">
        <w:rPr>
          <w:rFonts w:ascii="Times New Roman" w:hAnsi="Times New Roman" w:cs="Times New Roman"/>
          <w:sz w:val="28"/>
          <w:szCs w:val="28"/>
        </w:rPr>
        <w:t xml:space="preserve">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26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 w:rsidRPr="00C05278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C05278">
          <w:rPr>
            <w:rFonts w:ascii="Times New Roman" w:hAnsi="Times New Roman" w:cs="Times New Roman"/>
            <w:sz w:val="28"/>
            <w:szCs w:val="28"/>
          </w:rPr>
          <w:t>.3.3</w:t>
        </w:r>
        <w:r w:rsidRPr="00D43DF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настоящего</w:t>
        </w:r>
        <w:r w:rsidRPr="00A16D65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Положения</w:t>
        </w:r>
        <w:r w:rsidRPr="00C05278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7673D2" w:rsidRPr="00F176F6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A7C8E">
        <w:rPr>
          <w:rFonts w:ascii="Times New Roman" w:hAnsi="Times New Roman" w:cs="Times New Roman"/>
          <w:sz w:val="28"/>
          <w:szCs w:val="28"/>
        </w:rPr>
        <w:t>2. Участниками общественных обсуждений или публичных слушаний по проектам генеральных планов, проектам правил землепользования и застройки</w:t>
      </w:r>
      <w:r w:rsidRPr="00F176F6">
        <w:rPr>
          <w:rFonts w:ascii="Times New Roman" w:hAnsi="Times New Roman" w:cs="Times New Roman"/>
          <w:sz w:val="28"/>
          <w:szCs w:val="28"/>
        </w:rPr>
        <w:t>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673D2" w:rsidRPr="00F176F6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3"/>
      <w:bookmarkEnd w:id="1"/>
      <w:r>
        <w:rPr>
          <w:rFonts w:ascii="Times New Roman" w:hAnsi="Times New Roman" w:cs="Times New Roman"/>
          <w:sz w:val="28"/>
          <w:szCs w:val="28"/>
        </w:rPr>
        <w:t>6.3.</w:t>
      </w:r>
      <w:r w:rsidRPr="00F176F6"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673D2" w:rsidRPr="00BE2F0D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</w:t>
      </w:r>
      <w:r w:rsidRPr="00F176F6">
        <w:rPr>
          <w:rFonts w:ascii="Times New Roman" w:hAnsi="Times New Roman" w:cs="Times New Roman"/>
          <w:sz w:val="28"/>
          <w:szCs w:val="28"/>
        </w:rPr>
        <w:t xml:space="preserve"> Не требуется представление указанных </w:t>
      </w:r>
      <w:r w:rsidRPr="00BE2F0D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6.3</w:t>
      </w:r>
      <w:r w:rsidRPr="00D43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1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F176F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223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BE2F0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6.3</w:t>
        </w:r>
        <w:r w:rsidRPr="00BE2F0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D43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1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F176F6">
        <w:rPr>
          <w:rFonts w:ascii="Times New Roman" w:hAnsi="Times New Roman" w:cs="Times New Roman"/>
          <w:sz w:val="28"/>
          <w:szCs w:val="28"/>
        </w:rPr>
        <w:t xml:space="preserve">, может использоваться единая система </w:t>
      </w:r>
      <w:r w:rsidRPr="00BE2F0D">
        <w:rPr>
          <w:rFonts w:ascii="Times New Roman" w:hAnsi="Times New Roman" w:cs="Times New Roman"/>
          <w:sz w:val="28"/>
          <w:szCs w:val="28"/>
        </w:rPr>
        <w:t>идентификации и аутентификации.</w:t>
      </w:r>
    </w:p>
    <w:p w:rsidR="007673D2" w:rsidRPr="00BE2F0D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</w:t>
      </w:r>
      <w:r w:rsidRPr="00BE2F0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2F0D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7673D2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6"/>
      <w:bookmarkEnd w:id="2"/>
      <w:r>
        <w:rPr>
          <w:rFonts w:ascii="Times New Roman" w:hAnsi="Times New Roman" w:cs="Times New Roman"/>
          <w:sz w:val="28"/>
          <w:szCs w:val="28"/>
        </w:rPr>
        <w:t>6.3.3.</w:t>
      </w:r>
      <w:r w:rsidRPr="00BE2F0D">
        <w:rPr>
          <w:rFonts w:ascii="Times New Roman" w:hAnsi="Times New Roman" w:cs="Times New Roman"/>
          <w:sz w:val="28"/>
          <w:szCs w:val="28"/>
        </w:rPr>
        <w:t xml:space="preserve"> Предложения и замечания</w:t>
      </w:r>
      <w:r w:rsidRPr="00C05278">
        <w:rPr>
          <w:rFonts w:ascii="Times New Roman" w:hAnsi="Times New Roman" w:cs="Times New Roman"/>
          <w:sz w:val="28"/>
          <w:szCs w:val="28"/>
        </w:rPr>
        <w:t xml:space="preserve">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C05278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C05278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D43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1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05278">
        <w:rPr>
          <w:rFonts w:ascii="Times New Roman" w:hAnsi="Times New Roman" w:cs="Times New Roman"/>
          <w:sz w:val="28"/>
          <w:szCs w:val="28"/>
        </w:rPr>
        <w:t>, не рассматрив</w:t>
      </w:r>
      <w:r w:rsidRPr="00BE2F0D">
        <w:rPr>
          <w:rFonts w:ascii="Times New Roman" w:hAnsi="Times New Roman" w:cs="Times New Roman"/>
          <w:sz w:val="28"/>
          <w:szCs w:val="28"/>
        </w:rPr>
        <w:t>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7673D2" w:rsidRPr="00D522E3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22E3">
        <w:rPr>
          <w:rFonts w:ascii="Times New Roman" w:hAnsi="Times New Roman" w:cs="Times New Roman"/>
          <w:sz w:val="28"/>
          <w:szCs w:val="28"/>
        </w:rPr>
        <w:t>.4.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7673D2" w:rsidRPr="00D522E3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D522E3">
        <w:rPr>
          <w:rFonts w:ascii="Times New Roman" w:hAnsi="Times New Roman" w:cs="Times New Roman"/>
          <w:sz w:val="28"/>
          <w:szCs w:val="28"/>
        </w:rPr>
        <w:t xml:space="preserve"> Официальный сайт и (или) информационные системы должны обеспечивать возможность:</w:t>
      </w:r>
    </w:p>
    <w:p w:rsidR="007673D2" w:rsidRPr="00D522E3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22E3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7673D2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22E3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7673D2" w:rsidRPr="007E3E6A" w:rsidRDefault="007673D2" w:rsidP="00C94B0A">
      <w:pPr>
        <w:pStyle w:val="ConsPlusNormal"/>
        <w:spacing w:line="24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E6A">
        <w:rPr>
          <w:rFonts w:ascii="Times New Roman" w:hAnsi="Times New Roman" w:cs="Times New Roman"/>
          <w:sz w:val="28"/>
          <w:szCs w:val="28"/>
        </w:rPr>
        <w:t>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E6A">
        <w:rPr>
          <w:rFonts w:ascii="Times New Roman" w:hAnsi="Times New Roman" w:cs="Times New Roman"/>
          <w:sz w:val="28"/>
          <w:szCs w:val="28"/>
        </w:rPr>
        <w:t>.7.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E6A">
        <w:rPr>
          <w:rFonts w:ascii="Times New Roman" w:hAnsi="Times New Roman" w:cs="Times New Roman"/>
          <w:sz w:val="28"/>
          <w:szCs w:val="28"/>
        </w:rPr>
        <w:t>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7673D2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E6A">
        <w:rPr>
          <w:rFonts w:ascii="Times New Roman" w:hAnsi="Times New Roman" w:cs="Times New Roman"/>
          <w:sz w:val="28"/>
          <w:szCs w:val="28"/>
        </w:rPr>
        <w:t>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E6A">
        <w:rPr>
          <w:rFonts w:ascii="Times New Roman" w:hAnsi="Times New Roman" w:cs="Times New Roman"/>
          <w:sz w:val="28"/>
          <w:szCs w:val="28"/>
        </w:rPr>
        <w:t>.10. В заключении о результатах общественных обсуждений или публичных слушаний должны быть указаны: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7673D2" w:rsidRPr="007E3E6A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E3E6A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7673D2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3E6A">
        <w:rPr>
          <w:rFonts w:ascii="Times New Roman" w:hAnsi="Times New Roman" w:cs="Times New Roman"/>
          <w:sz w:val="28"/>
          <w:szCs w:val="28"/>
        </w:rPr>
        <w:t>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7673D2" w:rsidRPr="007E3E6A" w:rsidRDefault="007673D2" w:rsidP="007E3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3D2" w:rsidRDefault="007673D2" w:rsidP="00CE51A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" w:name="Par247"/>
      <w:bookmarkEnd w:id="3"/>
      <w:r>
        <w:rPr>
          <w:rFonts w:ascii="Times New Roman" w:hAnsi="Times New Roman"/>
          <w:b/>
          <w:bCs/>
          <w:sz w:val="28"/>
          <w:szCs w:val="28"/>
        </w:rPr>
        <w:t>7. Публичные слушания или общественные обсуждения по проектам генеральных планов поселений, в том числе по внесению в них изменений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Публичные слушания или общественные осуждения по проекту генерального плана сельского поселения, а также по внесению в него изменений организует Администрация поселения в соответствии с положениями </w:t>
      </w:r>
      <w:hyperlink r:id="rId7" w:history="1">
        <w:r w:rsidRPr="008A510E">
          <w:rPr>
            <w:rStyle w:val="Hyperlink"/>
            <w:color w:val="auto"/>
            <w:sz w:val="28"/>
            <w:szCs w:val="28"/>
            <w:u w:val="none"/>
          </w:rPr>
          <w:t>статьи 28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с жителями определенных частей территории сельского поселения. Оповещение жителей о публичных слушаниях</w:t>
      </w:r>
      <w:r w:rsidRPr="0055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осуждениях проводится в порядке, установленном настоящим Положением.</w:t>
      </w:r>
    </w:p>
    <w:p w:rsidR="007673D2" w:rsidRDefault="007673D2" w:rsidP="00C94B0A">
      <w:pPr>
        <w:pStyle w:val="1"/>
        <w:ind w:firstLine="113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Публичные слушания</w:t>
      </w:r>
      <w:r w:rsidRPr="0055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осуждения проводятся в каждом населенном пункте муниципального образования – сельского поселения. В случае внесения изменений в генеральный план в отношении части территории поселения публичные слушания</w:t>
      </w:r>
      <w:r w:rsidRPr="0055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</w:t>
      </w:r>
      <w:r>
        <w:rPr>
          <w:sz w:val="28"/>
          <w:szCs w:val="28"/>
        </w:rPr>
        <w:t>.</w:t>
      </w:r>
    </w:p>
    <w:p w:rsidR="007673D2" w:rsidRPr="00B53D3F" w:rsidRDefault="007673D2" w:rsidP="00C94B0A">
      <w:pPr>
        <w:pStyle w:val="1"/>
        <w:ind w:firstLine="11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</w:t>
      </w:r>
      <w:r w:rsidRPr="0055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в целях обеспечения всем заинтересованным лицам равных возможностей для участия в публичных слушаниях</w:t>
      </w:r>
      <w:r w:rsidRPr="0055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общественных осуждениях территория населенного пункта может быть разделена на части. 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7673D2" w:rsidRDefault="007673D2" w:rsidP="00C94B0A">
      <w:pPr>
        <w:pStyle w:val="1"/>
        <w:spacing w:line="240" w:lineRule="atLeast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Участники публичных слушаний</w:t>
      </w:r>
      <w:r w:rsidRPr="0055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вправе представить в Администрацию поселения свои предложения и замечания, касающиеся проекта генерального плана сельского поселения, для включения их в протокол публичных слушаний</w:t>
      </w:r>
      <w:r w:rsidRPr="00554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обсуждений.</w:t>
      </w:r>
    </w:p>
    <w:p w:rsidR="007673D2" w:rsidRPr="009D047D" w:rsidRDefault="007673D2" w:rsidP="00C94B0A">
      <w:pPr>
        <w:pStyle w:val="ConsPlusNormal"/>
        <w:spacing w:line="240" w:lineRule="atLeast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Срок проведения публичных слушаний</w:t>
      </w:r>
      <w:r w:rsidRPr="00866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общественных обсуждений </w:t>
      </w:r>
      <w:r w:rsidRPr="00866593">
        <w:rPr>
          <w:rFonts w:ascii="Times New Roman" w:hAnsi="Times New Roman" w:cs="Times New Roman"/>
          <w:sz w:val="28"/>
          <w:szCs w:val="28"/>
        </w:rPr>
        <w:t xml:space="preserve">с момента оповещения жителей сельских поселений об их проведении до дня опубликования заключения о результатах публичных слушаний или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866593">
        <w:rPr>
          <w:rFonts w:ascii="Times New Roman" w:hAnsi="Times New Roman" w:cs="Times New Roman"/>
          <w:sz w:val="28"/>
          <w:szCs w:val="28"/>
        </w:rPr>
        <w:t xml:space="preserve"> </w:t>
      </w:r>
      <w:r w:rsidRPr="00E62BEB">
        <w:rPr>
          <w:rFonts w:ascii="Times New Roman" w:hAnsi="Times New Roman" w:cs="Times New Roman"/>
          <w:color w:val="FF0000"/>
          <w:sz w:val="28"/>
          <w:szCs w:val="28"/>
        </w:rPr>
        <w:t>составляет 2 месяца</w:t>
      </w:r>
      <w:r w:rsidRPr="009D047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Глава поселения с учетом заключения о результатах публичных слушаний принимает решение: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согласии с проектом генерального плана и направлении его в Собрание депутатов поселения;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 отклонении проекта генерального плана и о направлении его на доработку.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FA7E32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Публичные слушания или общественные обсуждения по проекту Правил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 застройки сельского поселения</w:t>
      </w:r>
    </w:p>
    <w:p w:rsidR="007673D2" w:rsidRDefault="007673D2" w:rsidP="00FA7E3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Публичные слушания</w:t>
      </w:r>
      <w:r w:rsidRPr="00866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осуждения по проекту Правил землепользования и застройки сельского поселения (далее - Правила),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(далее - комиссия). Оповещение жителей о публичных слушаниях</w:t>
      </w:r>
      <w:r w:rsidRPr="00866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проводится в порядке, установленном настоящим Положением.</w:t>
      </w:r>
    </w:p>
    <w:p w:rsidR="007673D2" w:rsidRPr="009D047D" w:rsidRDefault="007673D2" w:rsidP="00C94B0A">
      <w:pPr>
        <w:pStyle w:val="1"/>
        <w:ind w:firstLine="11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66593">
        <w:rPr>
          <w:rFonts w:ascii="Times New Roman" w:hAnsi="Times New Roman"/>
          <w:sz w:val="28"/>
          <w:szCs w:val="28"/>
        </w:rPr>
        <w:t xml:space="preserve">.2. Продолжительность публичных слушаний или общественных </w:t>
      </w:r>
      <w:r>
        <w:rPr>
          <w:rFonts w:ascii="Times New Roman" w:hAnsi="Times New Roman"/>
          <w:sz w:val="28"/>
          <w:szCs w:val="28"/>
        </w:rPr>
        <w:t>обсуждений</w:t>
      </w:r>
      <w:r w:rsidRPr="00866593">
        <w:rPr>
          <w:rFonts w:ascii="Times New Roman" w:hAnsi="Times New Roman"/>
          <w:sz w:val="28"/>
          <w:szCs w:val="28"/>
        </w:rPr>
        <w:t xml:space="preserve"> по проекту Правил составляет </w:t>
      </w:r>
      <w:r>
        <w:rPr>
          <w:rFonts w:ascii="Times New Roman" w:hAnsi="Times New Roman"/>
          <w:color w:val="FF0000"/>
          <w:sz w:val="28"/>
          <w:szCs w:val="28"/>
        </w:rPr>
        <w:t>2 месяца</w:t>
      </w:r>
      <w:r w:rsidRPr="009D047D">
        <w:rPr>
          <w:rFonts w:ascii="Times New Roman" w:hAnsi="Times New Roman"/>
          <w:color w:val="FF0000"/>
          <w:sz w:val="28"/>
          <w:szCs w:val="28"/>
        </w:rPr>
        <w:t xml:space="preserve"> со дня опубликования такого проекта.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В случае подготовки правил землепользования и застройки применительно к части территории поселения публичные слушания</w:t>
      </w:r>
      <w:r w:rsidRPr="00866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</w:t>
      </w:r>
      <w:r w:rsidRPr="00C21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</w:t>
      </w:r>
      <w:r w:rsidRPr="00C21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не может быть более чем один месяц.</w:t>
      </w:r>
    </w:p>
    <w:p w:rsidR="007673D2" w:rsidRDefault="007673D2" w:rsidP="00C94B0A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</w:t>
      </w:r>
      <w:r w:rsidRPr="00C21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При этом комиссия направляет извещения о проведении публичных слушаний</w:t>
      </w:r>
      <w:r w:rsidRPr="00C21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Главой поселения решения о проведении публичных слушаний</w:t>
      </w:r>
      <w:r w:rsidRPr="00A16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по предложению о внесении изменений в Правила.</w:t>
      </w:r>
    </w:p>
    <w:p w:rsidR="007673D2" w:rsidRDefault="007673D2" w:rsidP="00C94B0A">
      <w:pPr>
        <w:pStyle w:val="1"/>
        <w:spacing w:line="240" w:lineRule="atLeast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7673D2" w:rsidRPr="00A16D65" w:rsidRDefault="007673D2" w:rsidP="00C94B0A">
      <w:pPr>
        <w:pStyle w:val="ConsPlusNormal"/>
        <w:spacing w:line="24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После завершения публичных слушаний</w:t>
      </w:r>
      <w:r w:rsidRPr="00A16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по проекту Правил комиссия с учетом результатов публичных слушаний</w:t>
      </w:r>
      <w:r w:rsidRPr="00A16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обеспечивает внесение изменений в проект Правил и представляет указанный проект Главе поселения. Обязательными приложениями к проекту Правил являются протокол публичных слушаний</w:t>
      </w:r>
      <w:r w:rsidRPr="00A16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 и заключение о результатах публичных слушаний</w:t>
      </w:r>
      <w:r w:rsidRPr="00A16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общественных обсуждений</w:t>
      </w:r>
      <w:r w:rsidRPr="00A16D65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их проведение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r w:rsidRPr="00A16D65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16D65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7673D2" w:rsidRPr="00FA7E32" w:rsidRDefault="007673D2" w:rsidP="00C94B0A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Pr="00A16D65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в течение десяти дней после представления ему проекта правил землепользования и застройки и указанных в </w:t>
      </w:r>
      <w:r>
        <w:rPr>
          <w:rFonts w:ascii="Times New Roman" w:hAnsi="Times New Roman" w:cs="Times New Roman"/>
          <w:sz w:val="28"/>
          <w:szCs w:val="28"/>
        </w:rPr>
        <w:t>части 8.6. настоящего</w:t>
      </w:r>
      <w:r w:rsidRPr="00A1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A16D65">
        <w:rPr>
          <w:rFonts w:ascii="Times New Roman" w:hAnsi="Times New Roman" w:cs="Times New Roman"/>
          <w:sz w:val="28"/>
          <w:szCs w:val="28"/>
        </w:rPr>
        <w:t xml:space="preserve">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7673D2" w:rsidRDefault="007673D2" w:rsidP="00A6473E">
      <w:pPr>
        <w:pStyle w:val="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73D2" w:rsidRDefault="007673D2" w:rsidP="00A6473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3D2" w:rsidRDefault="007673D2" w:rsidP="005556F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A6473E">
        <w:rPr>
          <w:rFonts w:ascii="Times New Roman" w:hAnsi="Times New Roman"/>
          <w:b/>
          <w:sz w:val="28"/>
          <w:szCs w:val="28"/>
        </w:rPr>
        <w:t xml:space="preserve">. </w:t>
      </w:r>
      <w:r w:rsidRPr="00A6473E">
        <w:rPr>
          <w:rFonts w:ascii="Times New Roman" w:hAnsi="Times New Roman"/>
          <w:b/>
          <w:bCs/>
          <w:sz w:val="28"/>
          <w:szCs w:val="28"/>
        </w:rPr>
        <w:t>Публичные слушания или общественные обсуждения по проекту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473E">
        <w:rPr>
          <w:rFonts w:ascii="Times New Roman" w:hAnsi="Times New Roman"/>
          <w:b/>
          <w:sz w:val="28"/>
          <w:szCs w:val="28"/>
        </w:rPr>
        <w:t>правил благоустройства территорий и изменений в них</w:t>
      </w:r>
    </w:p>
    <w:p w:rsidR="007673D2" w:rsidRPr="00A6473E" w:rsidRDefault="007673D2" w:rsidP="00B53D3F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673D2" w:rsidRPr="00A6473E" w:rsidRDefault="007673D2" w:rsidP="005556FF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473E">
        <w:rPr>
          <w:rFonts w:ascii="Times New Roman" w:hAnsi="Times New Roman"/>
          <w:sz w:val="28"/>
          <w:szCs w:val="28"/>
        </w:rPr>
        <w:t>.1. Публичные слушания или общественные осуждения по проекту правил благоустройства территории поселения, а также по внесению в них изменений организует Администрация поселения в соответствии с положениями </w:t>
      </w:r>
      <w:hyperlink r:id="rId8" w:history="1">
        <w:r w:rsidRPr="00A6473E">
          <w:rPr>
            <w:rStyle w:val="Hyperlink"/>
            <w:color w:val="auto"/>
            <w:sz w:val="28"/>
            <w:szCs w:val="28"/>
            <w:u w:val="none"/>
          </w:rPr>
          <w:t>статьи 5.1.</w:t>
        </w:r>
      </w:hyperlink>
      <w:r w:rsidRPr="00A6473E">
        <w:rPr>
          <w:rFonts w:ascii="Times New Roman" w:hAnsi="Times New Roman"/>
          <w:sz w:val="28"/>
          <w:szCs w:val="28"/>
        </w:rPr>
        <w:t> 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7673D2" w:rsidRPr="00B53D3F" w:rsidRDefault="007673D2" w:rsidP="005556FF">
      <w:pPr>
        <w:autoSpaceDE w:val="0"/>
        <w:autoSpaceDN w:val="0"/>
        <w:adjustRightInd w:val="0"/>
        <w:ind w:firstLine="113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</w:t>
      </w:r>
      <w:r w:rsidRPr="00A6473E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A6473E">
        <w:rPr>
          <w:sz w:val="28"/>
          <w:szCs w:val="28"/>
        </w:rPr>
        <w:t xml:space="preserve">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</w:t>
      </w:r>
      <w:r>
        <w:rPr>
          <w:sz w:val="28"/>
          <w:szCs w:val="28"/>
        </w:rPr>
        <w:t>составляет 1</w:t>
      </w:r>
      <w:r w:rsidRPr="00B53D3F">
        <w:rPr>
          <w:color w:val="FF0000"/>
          <w:sz w:val="28"/>
          <w:szCs w:val="28"/>
        </w:rPr>
        <w:t xml:space="preserve"> месяц.</w:t>
      </w:r>
    </w:p>
    <w:p w:rsidR="007673D2" w:rsidRPr="00A6473E" w:rsidRDefault="007673D2" w:rsidP="005556FF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473E">
        <w:rPr>
          <w:rFonts w:ascii="Times New Roman" w:hAnsi="Times New Roman"/>
          <w:sz w:val="28"/>
          <w:szCs w:val="28"/>
        </w:rPr>
        <w:t>.3.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обсуждений.</w:t>
      </w:r>
    </w:p>
    <w:p w:rsidR="007673D2" w:rsidRPr="00A6473E" w:rsidRDefault="007673D2" w:rsidP="005556FF">
      <w:pPr>
        <w:pStyle w:val="ConsPlusNormal"/>
        <w:spacing w:line="24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473E">
        <w:rPr>
          <w:rFonts w:ascii="Times New Roman" w:hAnsi="Times New Roman"/>
          <w:sz w:val="28"/>
          <w:szCs w:val="28"/>
        </w:rPr>
        <w:t xml:space="preserve">.4. После завершения публичных слушаний или общественных </w:t>
      </w:r>
      <w:r>
        <w:rPr>
          <w:rFonts w:ascii="Times New Roman" w:hAnsi="Times New Roman"/>
          <w:sz w:val="28"/>
          <w:szCs w:val="28"/>
        </w:rPr>
        <w:t>обсуждений</w:t>
      </w:r>
      <w:r w:rsidRPr="00A6473E">
        <w:rPr>
          <w:rFonts w:ascii="Times New Roman" w:hAnsi="Times New Roman"/>
          <w:sz w:val="28"/>
          <w:szCs w:val="28"/>
        </w:rPr>
        <w:t xml:space="preserve"> по проекту Правил благоустройства территории поселения, указанный проект Правил представляется Главе поселения. Обязательными приложениями к проекту Правил благоустройства территории поселения являются протокол публичных слушаний или общественных </w:t>
      </w:r>
      <w:r>
        <w:rPr>
          <w:rFonts w:ascii="Times New Roman" w:hAnsi="Times New Roman"/>
          <w:sz w:val="28"/>
          <w:szCs w:val="28"/>
        </w:rPr>
        <w:t>обсуждений</w:t>
      </w:r>
      <w:r w:rsidRPr="00A6473E">
        <w:rPr>
          <w:rFonts w:ascii="Times New Roman" w:hAnsi="Times New Roman" w:cs="Times New Roman"/>
          <w:sz w:val="28"/>
          <w:szCs w:val="28"/>
        </w:rPr>
        <w:t>.</w:t>
      </w:r>
    </w:p>
    <w:p w:rsidR="007673D2" w:rsidRDefault="007673D2" w:rsidP="005556FF">
      <w:pPr>
        <w:pStyle w:val="1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473E">
        <w:rPr>
          <w:rFonts w:ascii="Times New Roman" w:hAnsi="Times New Roman"/>
          <w:sz w:val="28"/>
          <w:szCs w:val="28"/>
        </w:rPr>
        <w:t xml:space="preserve">.5. Глава поселения в течение десяти дней после представления ему проекта правил благоустройства территории поселения и указанных в </w:t>
      </w:r>
      <w:r>
        <w:rPr>
          <w:rFonts w:ascii="Times New Roman" w:hAnsi="Times New Roman"/>
          <w:sz w:val="28"/>
          <w:szCs w:val="28"/>
        </w:rPr>
        <w:t>пункте</w:t>
      </w:r>
      <w:r w:rsidRPr="00A64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A6473E">
        <w:rPr>
          <w:rFonts w:ascii="Times New Roman" w:hAnsi="Times New Roman"/>
          <w:sz w:val="28"/>
          <w:szCs w:val="28"/>
        </w:rPr>
        <w:t xml:space="preserve">.4. настоящего Положения обязательных приложений направляет указанный проект в </w:t>
      </w:r>
      <w:r>
        <w:rPr>
          <w:rFonts w:ascii="Times New Roman" w:hAnsi="Times New Roman"/>
          <w:sz w:val="28"/>
          <w:szCs w:val="28"/>
        </w:rPr>
        <w:t>Собрание депутатов</w:t>
      </w:r>
      <w:r w:rsidRPr="00A64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Малолокнянского сельсовета</w:t>
      </w:r>
      <w:r w:rsidRPr="00A6473E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7673D2" w:rsidRDefault="007673D2" w:rsidP="00FA7E3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73D2" w:rsidRPr="002E51C3" w:rsidRDefault="007673D2" w:rsidP="00D43DF6">
      <w:pPr>
        <w:rPr>
          <w:b/>
        </w:rPr>
      </w:pPr>
    </w:p>
    <w:sectPr w:rsidR="007673D2" w:rsidRPr="002E51C3" w:rsidSect="007C4956">
      <w:headerReference w:type="even" r:id="rId9"/>
      <w:headerReference w:type="default" r:id="rId10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D2" w:rsidRDefault="007673D2">
      <w:r>
        <w:separator/>
      </w:r>
    </w:p>
  </w:endnote>
  <w:endnote w:type="continuationSeparator" w:id="0">
    <w:p w:rsidR="007673D2" w:rsidRDefault="0076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D2" w:rsidRDefault="007673D2">
      <w:r>
        <w:separator/>
      </w:r>
    </w:p>
  </w:footnote>
  <w:footnote w:type="continuationSeparator" w:id="0">
    <w:p w:rsidR="007673D2" w:rsidRDefault="00767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D2" w:rsidRDefault="007673D2" w:rsidP="006D16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73D2" w:rsidRDefault="007673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D2" w:rsidRDefault="007673D2" w:rsidP="006D16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73D2" w:rsidRDefault="007673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A0C"/>
    <w:multiLevelType w:val="hybridMultilevel"/>
    <w:tmpl w:val="6016A5D8"/>
    <w:lvl w:ilvl="0" w:tplc="D52EE49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16B66D93"/>
    <w:multiLevelType w:val="hybridMultilevel"/>
    <w:tmpl w:val="B9B2825E"/>
    <w:lvl w:ilvl="0" w:tplc="D52EE490">
      <w:start w:val="1"/>
      <w:numFmt w:val="decimal"/>
      <w:lvlText w:val="%1."/>
      <w:lvlJc w:val="left"/>
      <w:pPr>
        <w:ind w:left="13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6B9F776B"/>
    <w:multiLevelType w:val="hybridMultilevel"/>
    <w:tmpl w:val="9092DE6A"/>
    <w:lvl w:ilvl="0" w:tplc="EE6AE3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1A1"/>
    <w:rsid w:val="000069EB"/>
    <w:rsid w:val="0001182C"/>
    <w:rsid w:val="00057318"/>
    <w:rsid w:val="000928D0"/>
    <w:rsid w:val="000D4BC0"/>
    <w:rsid w:val="000E1736"/>
    <w:rsid w:val="000F1C88"/>
    <w:rsid w:val="0010003D"/>
    <w:rsid w:val="001A5373"/>
    <w:rsid w:val="001B2E15"/>
    <w:rsid w:val="001C2F32"/>
    <w:rsid w:val="00216332"/>
    <w:rsid w:val="00234B76"/>
    <w:rsid w:val="0024565D"/>
    <w:rsid w:val="00282C7A"/>
    <w:rsid w:val="002E51C3"/>
    <w:rsid w:val="00313FD5"/>
    <w:rsid w:val="00316934"/>
    <w:rsid w:val="003612D9"/>
    <w:rsid w:val="00373344"/>
    <w:rsid w:val="003E2B2D"/>
    <w:rsid w:val="00401BBB"/>
    <w:rsid w:val="00436D13"/>
    <w:rsid w:val="004415FD"/>
    <w:rsid w:val="005454EC"/>
    <w:rsid w:val="00554815"/>
    <w:rsid w:val="005556FF"/>
    <w:rsid w:val="005D094F"/>
    <w:rsid w:val="00675608"/>
    <w:rsid w:val="006914AC"/>
    <w:rsid w:val="00691C80"/>
    <w:rsid w:val="006D1680"/>
    <w:rsid w:val="006E4524"/>
    <w:rsid w:val="006F430D"/>
    <w:rsid w:val="00734F25"/>
    <w:rsid w:val="00741E78"/>
    <w:rsid w:val="007673D2"/>
    <w:rsid w:val="00785083"/>
    <w:rsid w:val="00787548"/>
    <w:rsid w:val="007B6DB4"/>
    <w:rsid w:val="007C4956"/>
    <w:rsid w:val="007E3E6A"/>
    <w:rsid w:val="007F5547"/>
    <w:rsid w:val="00820F8D"/>
    <w:rsid w:val="00866593"/>
    <w:rsid w:val="008A510E"/>
    <w:rsid w:val="008A7C8E"/>
    <w:rsid w:val="008E671A"/>
    <w:rsid w:val="009545BD"/>
    <w:rsid w:val="00956126"/>
    <w:rsid w:val="00975268"/>
    <w:rsid w:val="009911E2"/>
    <w:rsid w:val="00995E03"/>
    <w:rsid w:val="009B2472"/>
    <w:rsid w:val="009D047D"/>
    <w:rsid w:val="009D4030"/>
    <w:rsid w:val="009F129D"/>
    <w:rsid w:val="009F49CB"/>
    <w:rsid w:val="00A16D65"/>
    <w:rsid w:val="00A3230A"/>
    <w:rsid w:val="00A6473E"/>
    <w:rsid w:val="00A8593D"/>
    <w:rsid w:val="00A90001"/>
    <w:rsid w:val="00AA18BC"/>
    <w:rsid w:val="00AD70BE"/>
    <w:rsid w:val="00AF1679"/>
    <w:rsid w:val="00B03FA9"/>
    <w:rsid w:val="00B2285B"/>
    <w:rsid w:val="00B3148D"/>
    <w:rsid w:val="00B53D3F"/>
    <w:rsid w:val="00B971F2"/>
    <w:rsid w:val="00BE2F0D"/>
    <w:rsid w:val="00C05278"/>
    <w:rsid w:val="00C058D5"/>
    <w:rsid w:val="00C212DE"/>
    <w:rsid w:val="00C371AA"/>
    <w:rsid w:val="00C37EC9"/>
    <w:rsid w:val="00C94B0A"/>
    <w:rsid w:val="00CE51A1"/>
    <w:rsid w:val="00D37A36"/>
    <w:rsid w:val="00D43DF6"/>
    <w:rsid w:val="00D522E3"/>
    <w:rsid w:val="00D86672"/>
    <w:rsid w:val="00DA56FE"/>
    <w:rsid w:val="00DF1B20"/>
    <w:rsid w:val="00E62BEB"/>
    <w:rsid w:val="00EF32E7"/>
    <w:rsid w:val="00F176F6"/>
    <w:rsid w:val="00F23915"/>
    <w:rsid w:val="00F45AF5"/>
    <w:rsid w:val="00F75172"/>
    <w:rsid w:val="00FA7E32"/>
    <w:rsid w:val="00FB39FD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8D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3DF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D43DF6"/>
    <w:rPr>
      <w:rFonts w:cs="Times New Roman"/>
      <w:b/>
      <w:sz w:val="26"/>
    </w:rPr>
  </w:style>
  <w:style w:type="character" w:styleId="Hyperlink">
    <w:name w:val="Hyperlink"/>
    <w:basedOn w:val="DefaultParagraphFont"/>
    <w:uiPriority w:val="99"/>
    <w:rsid w:val="00CE51A1"/>
    <w:rPr>
      <w:rFonts w:ascii="Times New Roman" w:hAnsi="Times New Roman" w:cs="Times New Roman"/>
      <w:color w:val="0000FF"/>
      <w:u w:val="single"/>
    </w:rPr>
  </w:style>
  <w:style w:type="paragraph" w:customStyle="1" w:styleId="1">
    <w:name w:val="Без интервала1"/>
    <w:uiPriority w:val="99"/>
    <w:rsid w:val="00CE51A1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C37E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7EC9"/>
    <w:rPr>
      <w:rFonts w:cs="Times New Roman"/>
    </w:rPr>
  </w:style>
  <w:style w:type="paragraph" w:customStyle="1" w:styleId="ConsPlusNormal">
    <w:name w:val="ConsPlusNormal"/>
    <w:uiPriority w:val="99"/>
    <w:rsid w:val="009545B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545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561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7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E076EDD5BD1F7DC23047F51719323961369ADF0E1C13E21198E01EAC8CC6EC9C85E9F68A2D3C0F1l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E076EDD5BD1F7DC23047F51719323961369ADF0E1C13E21198E01EAC8CC6EC9C85E9F68A2D3C0F1l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13</Pages>
  <Words>4391</Words>
  <Characters>25032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малолокнянский сельсовет</cp:lastModifiedBy>
  <cp:revision>5</cp:revision>
  <cp:lastPrinted>2018-03-13T08:46:00Z</cp:lastPrinted>
  <dcterms:created xsi:type="dcterms:W3CDTF">2018-03-04T18:51:00Z</dcterms:created>
  <dcterms:modified xsi:type="dcterms:W3CDTF">2018-03-19T09:21:00Z</dcterms:modified>
</cp:coreProperties>
</file>