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51" w:rsidRPr="00776851" w:rsidRDefault="00776851" w:rsidP="0077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776851" w:rsidRPr="00776851" w:rsidRDefault="00776851" w:rsidP="0077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МАЛОЛОКНЯНСКОГО СЕЛЬСОВЕТА</w:t>
      </w:r>
    </w:p>
    <w:p w:rsidR="00776851" w:rsidRPr="00776851" w:rsidRDefault="00776851" w:rsidP="0077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СУДЖАНСКОГО РАЙОНА </w:t>
      </w:r>
    </w:p>
    <w:p w:rsidR="00776851" w:rsidRPr="00776851" w:rsidRDefault="00776851" w:rsidP="0077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50C" w:rsidRPr="00776851" w:rsidRDefault="0045450C" w:rsidP="0077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76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76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5450C" w:rsidRPr="00776851" w:rsidRDefault="0045450C" w:rsidP="00454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50C" w:rsidRPr="00776851" w:rsidRDefault="00776851" w:rsidP="0077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от </w:t>
      </w:r>
      <w:r w:rsidR="00126241" w:rsidRPr="00776851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</w:t>
      </w:r>
      <w:r w:rsidR="000C4D76" w:rsidRPr="00776851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0 декабря</w:t>
      </w:r>
      <w:r w:rsidR="0045450C" w:rsidRPr="00776851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2017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года </w:t>
      </w:r>
      <w:r w:rsidR="0045450C" w:rsidRPr="00776851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№ </w:t>
      </w:r>
      <w:r w:rsidR="000C4D76" w:rsidRPr="00776851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48</w:t>
      </w:r>
    </w:p>
    <w:p w:rsidR="0045450C" w:rsidRPr="00776851" w:rsidRDefault="0045450C" w:rsidP="00454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p w:rsidR="002E5583" w:rsidRPr="002E5583" w:rsidRDefault="002E5583" w:rsidP="00454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 утверждении Порядка предоставления иных </w:t>
      </w:r>
    </w:p>
    <w:p w:rsidR="002E5583" w:rsidRPr="002E5583" w:rsidRDefault="002E5583" w:rsidP="00454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межбюджетных трансфертов на осуществление </w:t>
      </w:r>
    </w:p>
    <w:p w:rsidR="002E5583" w:rsidRPr="002E5583" w:rsidRDefault="002E5583" w:rsidP="002E5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части полномочий по решению вопросов местного </w:t>
      </w:r>
    </w:p>
    <w:p w:rsidR="002E5583" w:rsidRPr="002E5583" w:rsidRDefault="002E5583" w:rsidP="002E5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значения в соответствии с заключенными соглашениями</w:t>
      </w:r>
    </w:p>
    <w:p w:rsidR="0045450C" w:rsidRPr="002E5583" w:rsidRDefault="002E5583" w:rsidP="002E5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из бюджета </w:t>
      </w:r>
      <w:r w:rsidR="000C4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Малолокнянского сельсовета </w:t>
      </w:r>
      <w:r w:rsidR="0045450C" w:rsidRPr="002E5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бюджет </w:t>
      </w:r>
    </w:p>
    <w:p w:rsidR="0045450C" w:rsidRPr="002E5583" w:rsidRDefault="0045450C" w:rsidP="00454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5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района </w:t>
      </w:r>
      <w:r w:rsidR="000C4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0C4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Суджанский</w:t>
      </w:r>
      <w:proofErr w:type="spellEnd"/>
      <w:r w:rsidR="000C4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район»</w:t>
      </w:r>
    </w:p>
    <w:p w:rsidR="0045450C" w:rsidRPr="0045450C" w:rsidRDefault="0045450C" w:rsidP="00454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</w:t>
      </w:r>
    </w:p>
    <w:p w:rsidR="00715F53" w:rsidRDefault="0045450C" w:rsidP="0045450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45450C" w:rsidRPr="0045450C" w:rsidRDefault="00715F53" w:rsidP="00715F5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F53">
        <w:rPr>
          <w:rFonts w:ascii="Times New Roman" w:eastAsia="Times New Roman" w:hAnsi="Times New Roman" w:cs="Times New Roman"/>
          <w:color w:val="00000A"/>
          <w:sz w:val="24"/>
          <w:lang w:eastAsia="ru-RU"/>
        </w:rPr>
        <w:t xml:space="preserve">В соответствии со </w:t>
      </w:r>
      <w:hyperlink r:id="rId7">
        <w:r w:rsidRPr="00715F53">
          <w:rPr>
            <w:rFonts w:ascii="Times New Roman" w:eastAsia="Times New Roman" w:hAnsi="Times New Roman" w:cs="Times New Roman"/>
            <w:color w:val="00000A"/>
            <w:sz w:val="24"/>
            <w:lang w:eastAsia="ru-RU"/>
          </w:rPr>
          <w:t>статьями 9</w:t>
        </w:r>
      </w:hyperlink>
      <w:hyperlink r:id="rId8"/>
      <w:r w:rsidR="002E5583">
        <w:rPr>
          <w:rFonts w:ascii="Times New Roman" w:eastAsia="Times New Roman" w:hAnsi="Times New Roman" w:cs="Times New Roman"/>
          <w:color w:val="00000A"/>
          <w:sz w:val="24"/>
          <w:lang w:eastAsia="ru-RU"/>
        </w:rPr>
        <w:t xml:space="preserve"> и</w:t>
      </w:r>
      <w:hyperlink r:id="rId9">
        <w:r w:rsidRPr="00715F53">
          <w:rPr>
            <w:rFonts w:ascii="Times New Roman" w:eastAsia="Times New Roman" w:hAnsi="Times New Roman" w:cs="Times New Roman"/>
            <w:color w:val="00000A"/>
            <w:sz w:val="24"/>
            <w:lang w:eastAsia="ru-RU"/>
          </w:rPr>
          <w:t xml:space="preserve"> 142</w:t>
        </w:r>
      </w:hyperlink>
      <w:r>
        <w:rPr>
          <w:rFonts w:ascii="Times New Roman" w:eastAsia="Times New Roman" w:hAnsi="Times New Roman" w:cs="Times New Roman"/>
          <w:color w:val="00000A"/>
          <w:sz w:val="24"/>
          <w:lang w:eastAsia="ru-RU"/>
        </w:rPr>
        <w:t>.5</w:t>
      </w:r>
      <w:r w:rsidRPr="00715F5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hyperlink r:id="rId10">
        <w:r w:rsidRPr="00715F53">
          <w:rPr>
            <w:rFonts w:ascii="Times New Roman" w:eastAsia="Times New Roman" w:hAnsi="Times New Roman" w:cs="Times New Roman"/>
            <w:color w:val="00000A"/>
            <w:sz w:val="24"/>
            <w:lang w:eastAsia="ru-RU"/>
          </w:rPr>
          <w:t xml:space="preserve"> </w:t>
        </w:r>
      </w:hyperlink>
      <w:r w:rsidRPr="00715F53">
        <w:rPr>
          <w:rFonts w:ascii="Times New Roman" w:eastAsia="Times New Roman" w:hAnsi="Times New Roman" w:cs="Times New Roman"/>
          <w:color w:val="00000A"/>
          <w:sz w:val="24"/>
          <w:lang w:eastAsia="ru-RU"/>
        </w:rPr>
        <w:t>Бюджетного кодекса Российской Федерации, Федеральным законом от 06 октября 2003 г. № 131-ФЗ «Об общих принципах организации местного самоуправ</w:t>
      </w:r>
      <w:r w:rsidR="000C4D76">
        <w:rPr>
          <w:rFonts w:ascii="Times New Roman" w:eastAsia="Times New Roman" w:hAnsi="Times New Roman" w:cs="Times New Roman"/>
          <w:color w:val="00000A"/>
          <w:sz w:val="24"/>
          <w:lang w:eastAsia="ru-RU"/>
        </w:rPr>
        <w:t xml:space="preserve">ления в Российской Федерации», </w:t>
      </w:r>
      <w:r w:rsidRPr="00715F53">
        <w:rPr>
          <w:rFonts w:ascii="Times New Roman" w:eastAsia="Times New Roman" w:hAnsi="Times New Roman" w:cs="Times New Roman"/>
          <w:color w:val="00000A"/>
          <w:sz w:val="24"/>
          <w:lang w:eastAsia="ru-RU"/>
        </w:rPr>
        <w:t>Уставом</w:t>
      </w:r>
      <w:r w:rsidR="000C4D76">
        <w:rPr>
          <w:rFonts w:ascii="Times New Roman" w:eastAsia="Times New Roman" w:hAnsi="Times New Roman" w:cs="Times New Roman"/>
          <w:color w:val="00000A"/>
          <w:sz w:val="24"/>
          <w:lang w:eastAsia="ru-RU"/>
        </w:rPr>
        <w:t>,</w:t>
      </w:r>
      <w:r w:rsidRPr="00715F5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целях установления случаев и порядка предоставления иных межбюджетных трансфертов из бюджета </w:t>
      </w:r>
      <w:r w:rsidR="000C4D76" w:rsidRPr="000C4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Малолокнянского сельсовета в бюджет муниципального района «</w:t>
      </w:r>
      <w:proofErr w:type="spellStart"/>
      <w:r w:rsidR="000C4D76" w:rsidRPr="000C4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Суджанский</w:t>
      </w:r>
      <w:proofErr w:type="spellEnd"/>
      <w:r w:rsidR="000C4D76" w:rsidRPr="000C4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район»</w:t>
      </w:r>
      <w:r w:rsidR="000C4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</w:p>
    <w:p w:rsidR="0045450C" w:rsidRPr="0045450C" w:rsidRDefault="0045450C" w:rsidP="0045450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E5583" w:rsidRPr="002E5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Порядок предоставления иных межбюджетных трансфертов из бюджета </w:t>
      </w:r>
      <w:r w:rsidR="000C4D76" w:rsidRP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Малолокнянского сельсовета </w:t>
      </w:r>
      <w:r w:rsidR="002E5583" w:rsidRPr="002E5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осуществление части полномочий по решению вопросов местного значения в соответст</w:t>
      </w:r>
      <w:r w:rsidR="002E5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вии с заключенными соглашениями </w:t>
      </w: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бюджету</w:t>
      </w:r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4D76" w:rsidRP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</w:t>
      </w:r>
      <w:proofErr w:type="spellStart"/>
      <w:r w:rsidR="000C4D76" w:rsidRP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Суджанский</w:t>
      </w:r>
      <w:proofErr w:type="spellEnd"/>
      <w:r w:rsidR="000C4D76" w:rsidRP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  <w:r w:rsidR="002E5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450C" w:rsidRPr="0045450C" w:rsidRDefault="00715F53" w:rsidP="00715F53">
      <w:pPr>
        <w:shd w:val="clear" w:color="auto" w:fill="FFFFFF"/>
        <w:tabs>
          <w:tab w:val="left" w:pos="284"/>
          <w:tab w:val="left" w:pos="567"/>
          <w:tab w:val="left" w:leader="underscore" w:pos="4440"/>
        </w:tabs>
        <w:spacing w:before="5"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2. </w:t>
      </w:r>
      <w:r w:rsidR="0045450C" w:rsidRPr="004545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Решение разместить на официальном сайте Администрации </w:t>
      </w:r>
      <w:r w:rsidR="000C4D7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Малолокнянского сельсовета</w:t>
      </w:r>
      <w:r w:rsidR="0045450C" w:rsidRPr="004545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</w:p>
    <w:p w:rsidR="0045450C" w:rsidRPr="0045450C" w:rsidRDefault="0045450C" w:rsidP="0045450C">
      <w:pPr>
        <w:shd w:val="clear" w:color="auto" w:fill="FFFFFF"/>
        <w:tabs>
          <w:tab w:val="left" w:pos="284"/>
          <w:tab w:val="left" w:pos="567"/>
          <w:tab w:val="left" w:leader="underscore" w:pos="4440"/>
        </w:tabs>
        <w:spacing w:before="5" w:after="0" w:line="278" w:lineRule="exact"/>
        <w:ind w:firstLine="284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45450C" w:rsidRPr="0045450C" w:rsidRDefault="00715F53" w:rsidP="00715F53">
      <w:pPr>
        <w:shd w:val="clear" w:color="auto" w:fill="FFFFFF"/>
        <w:tabs>
          <w:tab w:val="left" w:pos="284"/>
          <w:tab w:val="left" w:pos="567"/>
          <w:tab w:val="left" w:leader="underscore" w:pos="4440"/>
        </w:tabs>
        <w:spacing w:before="5"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3</w:t>
      </w:r>
      <w:r w:rsidR="0045450C" w:rsidRPr="004545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 Настоящее решение вступает в силу с момента опубликования</w:t>
      </w:r>
    </w:p>
    <w:p w:rsidR="0045450C" w:rsidRPr="0045450C" w:rsidRDefault="0045450C" w:rsidP="0045450C">
      <w:pPr>
        <w:shd w:val="clear" w:color="auto" w:fill="FFFFFF"/>
        <w:tabs>
          <w:tab w:val="left" w:pos="284"/>
          <w:tab w:val="left" w:pos="567"/>
          <w:tab w:val="left" w:leader="underscore" w:pos="4440"/>
        </w:tabs>
        <w:spacing w:before="5" w:after="0" w:line="278" w:lineRule="exact"/>
        <w:ind w:firstLine="284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</w:p>
    <w:p w:rsidR="0045450C" w:rsidRPr="0045450C" w:rsidRDefault="0045450C" w:rsidP="0045450C">
      <w:pPr>
        <w:shd w:val="clear" w:color="auto" w:fill="FFFFFF"/>
        <w:tabs>
          <w:tab w:val="left" w:pos="284"/>
          <w:tab w:val="left" w:pos="567"/>
          <w:tab w:val="left" w:leader="underscore" w:pos="4440"/>
        </w:tabs>
        <w:spacing w:before="5" w:after="0" w:line="278" w:lineRule="exact"/>
        <w:ind w:firstLine="284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45450C" w:rsidRPr="0045450C" w:rsidRDefault="0045450C" w:rsidP="0045450C">
      <w:pPr>
        <w:shd w:val="clear" w:color="auto" w:fill="FFFFFF"/>
        <w:tabs>
          <w:tab w:val="left" w:pos="284"/>
          <w:tab w:val="left" w:pos="567"/>
          <w:tab w:val="left" w:leader="underscore" w:pos="4440"/>
        </w:tabs>
        <w:spacing w:before="5" w:after="0" w:line="278" w:lineRule="exact"/>
        <w:ind w:firstLine="284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45450C" w:rsidRDefault="0045450C" w:rsidP="0045450C">
      <w:pPr>
        <w:shd w:val="clear" w:color="auto" w:fill="FFFFFF"/>
        <w:tabs>
          <w:tab w:val="left" w:pos="284"/>
          <w:tab w:val="left" w:pos="567"/>
          <w:tab w:val="left" w:pos="984"/>
          <w:tab w:val="left" w:leader="underscore" w:pos="2414"/>
        </w:tabs>
        <w:spacing w:after="0" w:line="274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851" w:rsidRPr="00776851" w:rsidRDefault="00776851" w:rsidP="00776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Председатель Собрания депутатов</w:t>
      </w:r>
    </w:p>
    <w:p w:rsidR="00776851" w:rsidRPr="00776851" w:rsidRDefault="00776851" w:rsidP="00776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Малолокнянского сельсовета</w:t>
      </w:r>
    </w:p>
    <w:p w:rsidR="00776851" w:rsidRPr="00776851" w:rsidRDefault="00776851" w:rsidP="00776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Суджанского района                                                                                Л.А. Рожкова</w:t>
      </w:r>
    </w:p>
    <w:p w:rsidR="00776851" w:rsidRPr="00776851" w:rsidRDefault="00776851" w:rsidP="00776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76851" w:rsidRPr="00776851" w:rsidRDefault="00776851" w:rsidP="00776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76851" w:rsidRPr="00776851" w:rsidRDefault="00776851" w:rsidP="00776851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Глава</w:t>
      </w:r>
      <w:r w:rsidRPr="00776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Малолокнянского сельсовета                                                       В.В. Выдрин</w:t>
      </w:r>
    </w:p>
    <w:p w:rsidR="00776851" w:rsidRPr="00776851" w:rsidRDefault="00776851" w:rsidP="00776851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Суджанского района</w:t>
      </w:r>
    </w:p>
    <w:p w:rsidR="0045450C" w:rsidRPr="0045450C" w:rsidRDefault="0045450C" w:rsidP="0045450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5450C" w:rsidRDefault="0045450C" w:rsidP="0045450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4D76" w:rsidRDefault="000C4D76" w:rsidP="0045450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4D76" w:rsidRDefault="000C4D76" w:rsidP="0045450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4D76" w:rsidRDefault="000C4D76" w:rsidP="0045450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4D76" w:rsidRDefault="000C4D76" w:rsidP="0045450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5450C" w:rsidRPr="0045450C" w:rsidRDefault="0045450C" w:rsidP="0045450C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45450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Приложение</w:t>
      </w:r>
    </w:p>
    <w:p w:rsidR="000C4D76" w:rsidRDefault="0045450C" w:rsidP="000C4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 решению </w:t>
      </w:r>
      <w:r w:rsidR="000C4D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Собрания депутатов</w:t>
      </w:r>
    </w:p>
    <w:p w:rsidR="0045450C" w:rsidRPr="0045450C" w:rsidRDefault="000C4D76" w:rsidP="000C4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Малолокнянского сельсовета</w:t>
      </w:r>
    </w:p>
    <w:p w:rsidR="0045450C" w:rsidRPr="0045450C" w:rsidRDefault="0045450C" w:rsidP="00715F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                                                             </w:t>
      </w:r>
      <w:r w:rsidR="00715F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</w:t>
      </w:r>
      <w:r w:rsidRPr="0045450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 </w:t>
      </w:r>
      <w:r w:rsidR="000C4D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20.12</w:t>
      </w:r>
      <w:r w:rsidR="00126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.2017г.</w:t>
      </w:r>
      <w:r w:rsidRPr="0045450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№ </w:t>
      </w:r>
      <w:r w:rsidR="000C4D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48</w:t>
      </w:r>
    </w:p>
    <w:p w:rsidR="002E5583" w:rsidRPr="002E5583" w:rsidRDefault="0045450C" w:rsidP="00AE569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2E5583" w:rsidRPr="002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</w:t>
      </w:r>
      <w:r w:rsidR="002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ок</w:t>
      </w:r>
      <w:r w:rsidR="002E5583" w:rsidRPr="002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предоставления иных</w:t>
      </w:r>
    </w:p>
    <w:p w:rsidR="002E5583" w:rsidRPr="002E5583" w:rsidRDefault="002E5583" w:rsidP="002E5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межбюджетных трансфертов на осуществление</w:t>
      </w:r>
    </w:p>
    <w:p w:rsidR="002E5583" w:rsidRPr="002E5583" w:rsidRDefault="002E5583" w:rsidP="002E5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части полномочий по решению вопросов местного</w:t>
      </w:r>
    </w:p>
    <w:p w:rsidR="002E5583" w:rsidRPr="002E5583" w:rsidRDefault="002E5583" w:rsidP="002E5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значения в соответствии с заключенными соглашениями</w:t>
      </w:r>
    </w:p>
    <w:p w:rsidR="002E5583" w:rsidRPr="002E5583" w:rsidRDefault="002E5583" w:rsidP="002E5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из бюджета </w:t>
      </w:r>
      <w:r w:rsidR="000C4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Малолокнянского сельсовета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454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5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бюджет</w:t>
      </w:r>
    </w:p>
    <w:p w:rsidR="002E5583" w:rsidRPr="002E5583" w:rsidRDefault="000C4D76" w:rsidP="002E5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Суджанский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район»</w:t>
      </w:r>
    </w:p>
    <w:p w:rsidR="0045450C" w:rsidRPr="0045450C" w:rsidRDefault="0045450C" w:rsidP="0045450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5F53" w:rsidRPr="0071509D" w:rsidRDefault="00715F53" w:rsidP="00AE5690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715F53" w:rsidRDefault="00715F53" w:rsidP="00715F5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F5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1.1. </w:t>
      </w:r>
      <w:proofErr w:type="gramStart"/>
      <w:r w:rsidRPr="00715F5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Настоящее Положение разработано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715F53">
        <w:rPr>
          <w:rFonts w:ascii="Times New Roman" w:eastAsia="Times New Roman" w:hAnsi="Times New Roman" w:cs="Times New Roman"/>
          <w:color w:val="00000A"/>
          <w:sz w:val="24"/>
          <w:lang w:eastAsia="ru-RU"/>
        </w:rPr>
        <w:t xml:space="preserve"> соответствии со </w:t>
      </w:r>
      <w:hyperlink r:id="rId11">
        <w:r w:rsidRPr="00715F53">
          <w:rPr>
            <w:rFonts w:ascii="Times New Roman" w:eastAsia="Times New Roman" w:hAnsi="Times New Roman" w:cs="Times New Roman"/>
            <w:color w:val="00000A"/>
            <w:sz w:val="24"/>
            <w:lang w:eastAsia="ru-RU"/>
          </w:rPr>
          <w:t>статьями 9</w:t>
        </w:r>
      </w:hyperlink>
      <w:hyperlink r:id="rId12"/>
      <w:r w:rsidR="002E5583">
        <w:rPr>
          <w:rFonts w:ascii="Times New Roman" w:eastAsia="Times New Roman" w:hAnsi="Times New Roman" w:cs="Times New Roman"/>
          <w:color w:val="00000A"/>
          <w:sz w:val="24"/>
          <w:lang w:eastAsia="ru-RU"/>
        </w:rPr>
        <w:t xml:space="preserve"> и</w:t>
      </w:r>
      <w:hyperlink r:id="rId13">
        <w:r w:rsidRPr="00715F53">
          <w:rPr>
            <w:rFonts w:ascii="Times New Roman" w:eastAsia="Times New Roman" w:hAnsi="Times New Roman" w:cs="Times New Roman"/>
            <w:color w:val="00000A"/>
            <w:sz w:val="24"/>
            <w:lang w:eastAsia="ru-RU"/>
          </w:rPr>
          <w:t xml:space="preserve"> 142</w:t>
        </w:r>
      </w:hyperlink>
      <w:r>
        <w:rPr>
          <w:rFonts w:ascii="Times New Roman" w:eastAsia="Times New Roman" w:hAnsi="Times New Roman" w:cs="Times New Roman"/>
          <w:color w:val="00000A"/>
          <w:sz w:val="24"/>
          <w:lang w:eastAsia="ru-RU"/>
        </w:rPr>
        <w:t>.5</w:t>
      </w:r>
      <w:r w:rsidRPr="00715F5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hyperlink r:id="rId14">
        <w:r w:rsidRPr="00715F53">
          <w:rPr>
            <w:rFonts w:ascii="Times New Roman" w:eastAsia="Times New Roman" w:hAnsi="Times New Roman" w:cs="Times New Roman"/>
            <w:color w:val="00000A"/>
            <w:sz w:val="24"/>
            <w:lang w:eastAsia="ru-RU"/>
          </w:rPr>
          <w:t xml:space="preserve"> </w:t>
        </w:r>
      </w:hyperlink>
      <w:r w:rsidRPr="00715F53">
        <w:rPr>
          <w:rFonts w:ascii="Times New Roman" w:eastAsia="Times New Roman" w:hAnsi="Times New Roman" w:cs="Times New Roman"/>
          <w:color w:val="00000A"/>
          <w:sz w:val="24"/>
          <w:lang w:eastAsia="ru-RU"/>
        </w:rPr>
        <w:t>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 Уставом</w:t>
      </w:r>
      <w:r w:rsidR="000C4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Pr="00715F5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целях установления случаев и порядка предоставления иных межбюджетных трансфертов из бюджета </w:t>
      </w:r>
      <w:r w:rsidR="000C4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Малолокнянского сельсовета</w:t>
      </w:r>
      <w:r w:rsidRPr="00715F5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бюджету </w:t>
      </w:r>
      <w:r w:rsidR="000C4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Муниципального района «</w:t>
      </w:r>
      <w:proofErr w:type="spellStart"/>
      <w:r w:rsidR="000C4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Суджанский</w:t>
      </w:r>
      <w:proofErr w:type="spellEnd"/>
      <w:r w:rsidR="000C4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район»</w:t>
      </w:r>
      <w:proofErr w:type="gramEnd"/>
    </w:p>
    <w:p w:rsidR="0045450C" w:rsidRPr="0045450C" w:rsidRDefault="0045450C" w:rsidP="0045450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Иные межбюджетные трансферты предусматриваются в составе бюджета </w:t>
      </w:r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Малолокнянского сельсовета</w:t>
      </w: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передачи органам местного самоуправления </w:t>
      </w:r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</w:t>
      </w:r>
      <w:proofErr w:type="spellStart"/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Суджанский</w:t>
      </w:r>
      <w:proofErr w:type="spellEnd"/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осуществления части полномочий по вопросам местного значения.</w:t>
      </w:r>
    </w:p>
    <w:p w:rsidR="0045450C" w:rsidRPr="0045450C" w:rsidRDefault="0045450C" w:rsidP="0045450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45450C" w:rsidRPr="0045450C" w:rsidRDefault="00AE5690" w:rsidP="00AE569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45450C"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5450C" w:rsidRPr="00454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и условия предоставления иных межбюджетных трансфертов</w:t>
      </w:r>
    </w:p>
    <w:p w:rsidR="0045450C" w:rsidRPr="0045450C" w:rsidRDefault="0045450C" w:rsidP="0045450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2.1. Основаниями предоставления иных межбюджетных трансфертов из бюджета </w:t>
      </w:r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Малолокнянского сельсовета</w:t>
      </w: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бюджету </w:t>
      </w:r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</w:t>
      </w:r>
      <w:proofErr w:type="spellStart"/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Суджанский</w:t>
      </w:r>
      <w:proofErr w:type="spellEnd"/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45450C" w:rsidRPr="0045450C" w:rsidRDefault="0045450C" w:rsidP="0045450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принятие соответствующего решения </w:t>
      </w:r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 депутатов Малолокнянского сельсовета</w:t>
      </w: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передаче и принятии части полномочий;</w:t>
      </w:r>
    </w:p>
    <w:p w:rsidR="0045450C" w:rsidRPr="0045450C" w:rsidRDefault="0045450C" w:rsidP="0045450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заключение соглашения между </w:t>
      </w:r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«Малолокнянский сельсовет» </w:t>
      </w: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районом</w:t>
      </w:r>
      <w:r w:rsidR="00776851" w:rsidRP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776851" w:rsidRP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Суджанский</w:t>
      </w:r>
      <w:proofErr w:type="spellEnd"/>
      <w:r w:rsidR="00776851" w:rsidRP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</w:t>
      </w: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передаче и принятии части полномочий по вопросам местного значения.</w:t>
      </w:r>
    </w:p>
    <w:p w:rsidR="0045450C" w:rsidRPr="0045450C" w:rsidRDefault="0045450C" w:rsidP="0045450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Объем средств и целевое назначение иных межбюджетных трансфертов утверждаются решением </w:t>
      </w:r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 депутатов Малолокнянского сельсовета</w:t>
      </w: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45450C" w:rsidRPr="0045450C" w:rsidRDefault="0045450C" w:rsidP="0045450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45450C" w:rsidRPr="0045450C" w:rsidRDefault="0045450C" w:rsidP="0045450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Иные межбюджетные трансферты, передаваемые бюджету </w:t>
      </w:r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</w:t>
      </w:r>
      <w:proofErr w:type="spellStart"/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Суджанский</w:t>
      </w:r>
      <w:proofErr w:type="spellEnd"/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учитываются </w:t>
      </w:r>
      <w:r w:rsid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Суджанского района </w:t>
      </w: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доходов согласно бюджетной классификации, а также направляются и расходуются по целевому назначению.</w:t>
      </w:r>
    </w:p>
    <w:p w:rsidR="00A63F2A" w:rsidRPr="00A63F2A" w:rsidRDefault="00AE5690" w:rsidP="00AE5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</w:t>
      </w:r>
      <w:r w:rsidR="0045450C" w:rsidRPr="00454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A63F2A" w:rsidRPr="00A63F2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Контроль за использованием иных межбюджетных трансфертов  </w:t>
      </w:r>
    </w:p>
    <w:p w:rsidR="00AE5690" w:rsidRPr="00AE5690" w:rsidRDefault="00A63F2A" w:rsidP="00AE5690">
      <w:pPr>
        <w:spacing w:after="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3.1. </w:t>
      </w:r>
      <w:proofErr w:type="gramStart"/>
      <w:r w:rsidRPr="00A63F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 за</w:t>
      </w:r>
      <w:proofErr w:type="gramEnd"/>
      <w:r w:rsidRPr="00A63F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использованием иных межбюджетных трансфертов, предоставленных бюджету </w:t>
      </w:r>
      <w:r w:rsidR="007768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Суджанского </w:t>
      </w:r>
      <w:r w:rsidRPr="00A63F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района, осуществляется путем предоставления администрацией </w:t>
      </w:r>
      <w:r w:rsidR="007768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Суджанского </w:t>
      </w:r>
      <w:r w:rsidRPr="00A63F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района администрации </w:t>
      </w:r>
      <w:r w:rsidR="000C4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Малолокнянского сельсовета</w:t>
      </w:r>
      <w:r w:rsidRPr="00A63F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отчетов об использовании финансовых средств. </w:t>
      </w:r>
      <w:r w:rsidR="00AE5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Отчет предоставляется </w:t>
      </w:r>
      <w:r w:rsidR="00AE5690" w:rsidRPr="00AE5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 позднее 20-го числа </w:t>
      </w:r>
      <w:r w:rsidR="00AE5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месяца, следующего за отчетным и </w:t>
      </w:r>
      <w:r w:rsidR="00AE5690" w:rsidRPr="00AE5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форме, согласно приложению к настоящему порядку.</w:t>
      </w:r>
    </w:p>
    <w:p w:rsidR="00A63F2A" w:rsidRDefault="00AE5690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5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указанному отчету в обязательном порядке прилагаются копии документов, подтверждающих факт направления выделенных средств по целевому назначению.</w:t>
      </w:r>
    </w:p>
    <w:p w:rsidR="00A10645" w:rsidRPr="00A63F2A" w:rsidRDefault="00A10645" w:rsidP="00A63F2A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63F2A" w:rsidRDefault="00AE5690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3.2. </w:t>
      </w:r>
      <w:r w:rsidR="00A63F2A" w:rsidRPr="00A63F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Расходование средств, переданных в виде иных межбюджетных трансфертов на цели, не предусмотренные соглашением, не допускается. В случае нецелевого использования финансовых средств они подлежат возврату в бюджет сельского поселения в сроки, установленные соглашением. </w:t>
      </w:r>
    </w:p>
    <w:p w:rsidR="00AE5690" w:rsidRPr="00A63F2A" w:rsidRDefault="00AE5690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63F2A" w:rsidRDefault="00AE5690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3.3. </w:t>
      </w:r>
      <w:r w:rsidR="00A63F2A" w:rsidRPr="00A63F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 нецелевое использование иных межбюджетных трансфертов администрация </w:t>
      </w:r>
      <w:r w:rsidR="007768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Суджанского </w:t>
      </w:r>
      <w:r w:rsidR="00A63F2A" w:rsidRPr="00A63F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района несет ответственность в соответствии с законодательством Российской Федерации. </w:t>
      </w:r>
    </w:p>
    <w:p w:rsidR="00AE5690" w:rsidRPr="00A63F2A" w:rsidRDefault="00AE5690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63F2A" w:rsidRDefault="00AE5690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3.4. </w:t>
      </w:r>
      <w:r w:rsidR="00A63F2A" w:rsidRPr="00A63F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 использованные администрацией </w:t>
      </w:r>
      <w:r w:rsidR="007768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Суджанского </w:t>
      </w:r>
      <w:r w:rsidR="00A63F2A" w:rsidRPr="00A63F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района иные межбюджетные трансферты из бюджета сельского поселения подлежат возврату в бюджет сельского поселения в сроки, установленные соглашением. </w:t>
      </w: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Pr="00A63F2A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63F2A" w:rsidRPr="00A63F2A" w:rsidRDefault="00A63F2A" w:rsidP="00A63F2A">
      <w:pPr>
        <w:spacing w:after="0"/>
        <w:ind w:left="9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63F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E5690" w:rsidRDefault="00A63F2A" w:rsidP="00AE5690">
      <w:pPr>
        <w:spacing w:after="0"/>
        <w:ind w:left="2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3F2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  <w:r w:rsidR="00D224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</w:t>
      </w:r>
      <w:r w:rsidR="0045450C" w:rsidRPr="00D224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  <w:r w:rsidR="00AE56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5450C" w:rsidRPr="00D224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Порядку </w:t>
      </w:r>
    </w:p>
    <w:p w:rsidR="00AE5690" w:rsidRPr="00AE5690" w:rsidRDefault="0045450C" w:rsidP="00AE5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62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AE5690" w:rsidRPr="00AE5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</w:t>
      </w:r>
    </w:p>
    <w:p w:rsidR="00AE5690" w:rsidRPr="00AE5690" w:rsidRDefault="00AE5690" w:rsidP="00AE5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E5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расходовании межбюджетных трансфертов, передаваемых из бюджета </w:t>
      </w:r>
      <w:r w:rsidR="000C4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Малолокнянского сельсовета</w:t>
      </w:r>
      <w:r w:rsidRPr="00AE5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на осуществление части полномочий по решению вопросов местного значения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E5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соответствии с заключенными соглашениями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муниципальному району</w:t>
      </w:r>
      <w:r w:rsidR="00776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="00776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Суджанский</w:t>
      </w:r>
      <w:proofErr w:type="spellEnd"/>
      <w:r w:rsidR="00776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район»</w:t>
      </w:r>
    </w:p>
    <w:p w:rsidR="0045450C" w:rsidRDefault="00AE5690" w:rsidP="00AE5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5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_____________________________20____г.</w:t>
      </w:r>
    </w:p>
    <w:p w:rsidR="00535673" w:rsidRPr="00266211" w:rsidRDefault="00535673" w:rsidP="00AE5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1152"/>
        <w:gridCol w:w="1475"/>
        <w:gridCol w:w="1125"/>
        <w:gridCol w:w="1456"/>
        <w:gridCol w:w="1738"/>
        <w:gridCol w:w="1607"/>
      </w:tblGrid>
      <w:tr w:rsidR="00535673" w:rsidRPr="008D4BE9" w:rsidTr="00535673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Целевое назначение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73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Код</w:t>
            </w:r>
          </w:p>
          <w:p w:rsidR="00AE5690" w:rsidRPr="00AE5690" w:rsidRDefault="00C67794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tooltip="Бюджетная классификация" w:history="1">
              <w:r w:rsidR="00AE5690" w:rsidRPr="00535673">
                <w:rPr>
                  <w:rFonts w:ascii="Times New Roman" w:eastAsia="Times New Roman" w:hAnsi="Times New Roman" w:cs="Times New Roman"/>
                  <w:bCs/>
                  <w:bdr w:val="none" w:sz="0" w:space="0" w:color="auto" w:frame="1"/>
                  <w:lang w:eastAsia="ru-RU"/>
                </w:rPr>
                <w:t>бюджетной классификации</w:t>
              </w:r>
            </w:hyperlink>
          </w:p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Причины неиспользования средств</w:t>
            </w:r>
          </w:p>
        </w:tc>
      </w:tr>
      <w:tr w:rsidR="00535673" w:rsidRPr="008D4BE9" w:rsidTr="00535673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7.</w:t>
            </w:r>
          </w:p>
        </w:tc>
      </w:tr>
      <w:tr w:rsidR="00535673" w:rsidRPr="008D4BE9" w:rsidTr="00535673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AE5690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AE5690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AE5690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AE5690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AE5690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AE5690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AE5690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535673" w:rsidRPr="008D4BE9" w:rsidTr="00535673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673" w:rsidRPr="008D4BE9" w:rsidTr="00535673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673" w:rsidRPr="008D4BE9" w:rsidTr="00535673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E5690" w:rsidRPr="00535673" w:rsidRDefault="00AE5690" w:rsidP="00535673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56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Руководитель ___________________________ _____________________________</w:t>
      </w:r>
    </w:p>
    <w:p w:rsidR="00AE5690" w:rsidRPr="00535673" w:rsidRDefault="00535673" w:rsidP="005356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56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</w:t>
      </w:r>
      <w:r w:rsidR="00AE5690" w:rsidRPr="005356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(подпись) </w:t>
      </w:r>
      <w:r w:rsidRPr="005356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  <w:r w:rsidR="00AE5690" w:rsidRPr="005356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(Расшифровка подписи)</w:t>
      </w:r>
    </w:p>
    <w:p w:rsidR="00AE5690" w:rsidRPr="00535673" w:rsidRDefault="00AE5690" w:rsidP="00AE56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56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Главный </w:t>
      </w:r>
      <w:hyperlink r:id="rId16" w:history="1">
        <w:r w:rsidRPr="00535673">
          <w:rPr>
            <w:rFonts w:ascii="Times New Roman" w:eastAsia="Times New Roman" w:hAnsi="Times New Roman" w:cs="Times New Roman"/>
            <w:sz w:val="18"/>
            <w:szCs w:val="18"/>
            <w:bdr w:val="none" w:sz="0" w:space="0" w:color="auto" w:frame="1"/>
            <w:lang w:eastAsia="ru-RU"/>
          </w:rPr>
          <w:t>бухгалтер</w:t>
        </w:r>
      </w:hyperlink>
      <w:r w:rsidRPr="005356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___________________________ _____________________________</w:t>
      </w:r>
    </w:p>
    <w:p w:rsidR="00AE5690" w:rsidRPr="00535673" w:rsidRDefault="00535673" w:rsidP="005356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</w:t>
      </w:r>
      <w:r w:rsidR="00AE5690" w:rsidRPr="005356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</w:t>
      </w:r>
      <w:r w:rsidR="00AE5690" w:rsidRPr="005356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(Расшифровка подписи)</w:t>
      </w:r>
    </w:p>
    <w:p w:rsidR="00AE5690" w:rsidRPr="00535673" w:rsidRDefault="00AE5690" w:rsidP="00AE56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56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Исполнитель: ФИО, </w:t>
      </w:r>
      <w:hyperlink r:id="rId17" w:history="1">
        <w:r w:rsidRPr="00535673">
          <w:rPr>
            <w:rFonts w:ascii="Times New Roman" w:eastAsia="Times New Roman" w:hAnsi="Times New Roman" w:cs="Times New Roman"/>
            <w:sz w:val="18"/>
            <w:szCs w:val="18"/>
            <w:u w:val="single"/>
            <w:bdr w:val="none" w:sz="0" w:space="0" w:color="auto" w:frame="1"/>
            <w:lang w:eastAsia="ru-RU"/>
          </w:rPr>
          <w:t>телефон</w:t>
        </w:r>
      </w:hyperlink>
    </w:p>
    <w:p w:rsidR="00AE5690" w:rsidRPr="00535673" w:rsidRDefault="00AE5690" w:rsidP="005356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56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«___»__________________20____г.</w:t>
      </w:r>
    </w:p>
    <w:p w:rsidR="0045450C" w:rsidRPr="0045450C" w:rsidRDefault="00AE5690" w:rsidP="00535673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356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 П.</w:t>
      </w:r>
    </w:p>
    <w:sectPr w:rsidR="0045450C" w:rsidRPr="0045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3000"/>
    <w:multiLevelType w:val="hybridMultilevel"/>
    <w:tmpl w:val="E432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D3003"/>
    <w:multiLevelType w:val="multilevel"/>
    <w:tmpl w:val="1D6871E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3E"/>
    <w:rsid w:val="000C4D76"/>
    <w:rsid w:val="00126241"/>
    <w:rsid w:val="00266211"/>
    <w:rsid w:val="002E5583"/>
    <w:rsid w:val="0045450C"/>
    <w:rsid w:val="00535673"/>
    <w:rsid w:val="0071509D"/>
    <w:rsid w:val="007150D8"/>
    <w:rsid w:val="00715F53"/>
    <w:rsid w:val="00776851"/>
    <w:rsid w:val="00A10645"/>
    <w:rsid w:val="00A63F2A"/>
    <w:rsid w:val="00AE5690"/>
    <w:rsid w:val="00C67794"/>
    <w:rsid w:val="00C76AD2"/>
    <w:rsid w:val="00D224B9"/>
    <w:rsid w:val="00E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F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4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F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ravila/j3a.htm" TargetMode="External"/><Relationship Id="rId13" Type="http://schemas.openxmlformats.org/officeDocument/2006/relationships/hyperlink" Target="http://www.bestpravo.ru/federalnoje/ea-pravila/j3a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ea-pravila/j3a.htm" TargetMode="External"/><Relationship Id="rId12" Type="http://schemas.openxmlformats.org/officeDocument/2006/relationships/hyperlink" Target="http://www.bestpravo.ru/federalnoje/ea-pravila/j3a.htm" TargetMode="External"/><Relationship Id="rId17" Type="http://schemas.openxmlformats.org/officeDocument/2006/relationships/hyperlink" Target="http://pandia.ru/text/categ/wiki/001/242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/wiki/001/166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stpravo.ru/federalnoje/ea-pravila/j3a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byudzhetnaya_klassifikatciya/" TargetMode="External"/><Relationship Id="rId10" Type="http://schemas.openxmlformats.org/officeDocument/2006/relationships/hyperlink" Target="http://www.bestpravo.ru/federalnoje/ea-pravila/j3a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estpravo.ru/federalnoje/ea-pravila/j3a.htm" TargetMode="External"/><Relationship Id="rId14" Type="http://schemas.openxmlformats.org/officeDocument/2006/relationships/hyperlink" Target="http://www.bestpravo.ru/federalnoje/ea-pravila/j3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C95D-DBED-426D-90EB-44F8F35B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ПК</cp:lastModifiedBy>
  <cp:revision>2</cp:revision>
  <cp:lastPrinted>2017-02-14T08:21:00Z</cp:lastPrinted>
  <dcterms:created xsi:type="dcterms:W3CDTF">2020-04-23T10:38:00Z</dcterms:created>
  <dcterms:modified xsi:type="dcterms:W3CDTF">2020-04-23T10:38:00Z</dcterms:modified>
</cp:coreProperties>
</file>